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D37B72">
        <w:trPr>
          <w:tblHeader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PARAMETRY GRANICZNE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OFEROWANE</w:t>
            </w:r>
          </w:p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(wypełnia Wykonawca)</w:t>
            </w:r>
          </w:p>
          <w:p w:rsidR="00D37B72" w:rsidRDefault="00D37B72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D37B7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 w:rsidP="00761123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HSV-1/2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IgM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 w:rsidR="00761123">
              <w:rPr>
                <w:rFonts w:ascii="Calibri" w:hAnsi="Calibri" w:cs="Calibri"/>
                <w:sz w:val="20"/>
                <w:szCs w:val="20"/>
              </w:rPr>
              <w:t>zestaw odczynnikowy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jakościowego oznaczenia swoistych przeciwciał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IgM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przeciwko wirusowi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Herpes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simplex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typu 1 i/lub 2 </w:t>
            </w:r>
            <w:r w:rsidR="00761123">
              <w:rPr>
                <w:rFonts w:ascii="Calibri" w:hAnsi="Calibri" w:cs="Calibri"/>
                <w:sz w:val="20"/>
                <w:szCs w:val="20"/>
              </w:rPr>
              <w:t xml:space="preserve">metodą immunochemiczną 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w surowicy. Zestaw zawierający kalibrator/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kontrole przystosowany do wykonania oznaczeń na posiadanych przez Zamawiającego analizatorach: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Alinity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ci,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Cobas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pro e 801,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Immulite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2000, LIAISON XL,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Kryptor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Compact, HYBRID XL.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Zestaw posiadający oznaczenie CE, do diagnostyki in vitro z wyznaczonymi przez producenta zakresami referencyjnymi.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(NAZWA ANALIZATORA)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D37B72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7B7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Pokrycie kosztów uczestnictwa w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zewnątrzlaboratoryjnej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kontroli jakości badań w zakresie oferowanych oznaczeń, minimum 2 razy w roku.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D37B72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7B7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Ulotki odczynnikowe w języku polskim w wersji papierowej lub elektronicznej dostarczone z odczynnikami przy pierwszej dostawie.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D37B72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7B7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Stabilność odczynników minimum 1 miesiąc od otwarcia.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833DA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B72" w:rsidRDefault="00D37B72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37B72" w:rsidRDefault="00D37B72">
      <w:pPr>
        <w:rPr>
          <w:rFonts w:ascii="Calibri" w:hAnsi="Calibri" w:cs="Calibri"/>
          <w:b/>
          <w:sz w:val="20"/>
          <w:szCs w:val="20"/>
        </w:rPr>
      </w:pPr>
    </w:p>
    <w:p w:rsidR="00D37B72" w:rsidRDefault="00833DA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Niespełnienie któregokolwiek z wymienionych parametrów granicznych spowoduje odrzucenie oferty.</w:t>
      </w:r>
    </w:p>
    <w:p w:rsidR="00012EEC" w:rsidRDefault="00012EEC">
      <w:pPr>
        <w:rPr>
          <w:rFonts w:ascii="Calibri" w:hAnsi="Calibri" w:cs="Calibri"/>
          <w:b/>
          <w:sz w:val="20"/>
          <w:szCs w:val="20"/>
        </w:rPr>
      </w:pPr>
    </w:p>
    <w:p w:rsidR="00012EEC" w:rsidRDefault="00012EEC">
      <w:pPr>
        <w:rPr>
          <w:rFonts w:ascii="Calibri" w:hAnsi="Calibri" w:cs="Calibri"/>
          <w:b/>
          <w:sz w:val="20"/>
          <w:szCs w:val="20"/>
        </w:rPr>
      </w:pPr>
    </w:p>
    <w:p w:rsidR="00012EEC" w:rsidRDefault="00012EEC" w:rsidP="00012EEC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012EEC" w:rsidRDefault="00012EEC" w:rsidP="00012EEC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szCs w:val="20"/>
          <w:lang w:eastAsia="ar-SA"/>
        </w:rPr>
      </w:pPr>
      <w:r w:rsidRPr="00012EEC">
        <w:rPr>
          <w:sz w:val="22"/>
        </w:rP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012EEC" w:rsidRDefault="00012EEC" w:rsidP="00012EEC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012EEC" w:rsidRDefault="00012EEC" w:rsidP="00012EEC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012EEC" w:rsidRDefault="00012EEC">
      <w:pPr>
        <w:rPr>
          <w:rFonts w:ascii="Calibri" w:hAnsi="Calibri" w:cs="Calibri"/>
          <w:b/>
          <w:sz w:val="20"/>
          <w:szCs w:val="20"/>
        </w:rPr>
      </w:pPr>
    </w:p>
    <w:sectPr w:rsidR="00012E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C2" w:rsidRDefault="003639C2">
      <w:r>
        <w:separator/>
      </w:r>
    </w:p>
  </w:endnote>
  <w:endnote w:type="continuationSeparator" w:id="0">
    <w:p w:rsidR="003639C2" w:rsidRDefault="0036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B0" w:rsidRDefault="003848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72" w:rsidRDefault="00D37B72">
    <w:pPr>
      <w:rPr>
        <w:rFonts w:ascii="Bookman Old Style" w:hAnsi="Bookman Old Style" w:cs="Bookman Old Style"/>
        <w:sz w:val="16"/>
        <w:szCs w:val="16"/>
      </w:rPr>
    </w:pPr>
  </w:p>
  <w:p w:rsidR="00D37B72" w:rsidRDefault="00833DA1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761123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761123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B0" w:rsidRDefault="00384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C2" w:rsidRDefault="003639C2">
      <w:r>
        <w:separator/>
      </w:r>
    </w:p>
  </w:footnote>
  <w:footnote w:type="continuationSeparator" w:id="0">
    <w:p w:rsidR="003639C2" w:rsidRDefault="0036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B0" w:rsidRDefault="003848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72" w:rsidRDefault="00D37B72">
    <w:pPr>
      <w:jc w:val="both"/>
      <w:rPr>
        <w:rFonts w:ascii="Calibri" w:hAnsi="Calibri"/>
      </w:rPr>
    </w:pPr>
  </w:p>
  <w:p w:rsidR="00D37B72" w:rsidRDefault="00833DA1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 w:rsidR="003848B0">
      <w:rPr>
        <w:rFonts w:ascii="Calibri" w:hAnsi="Calibri"/>
        <w:b/>
        <w:color w:val="A6A6A6"/>
        <w:sz w:val="18"/>
      </w:rPr>
      <w:t>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</w:t>
    </w:r>
    <w:r w:rsidR="003848B0">
      <w:rPr>
        <w:rFonts w:ascii="Calibri" w:hAnsi="Calibri"/>
        <w:b/>
        <w:color w:val="A6A6A6"/>
        <w:sz w:val="18"/>
      </w:rPr>
      <w:t>6</w:t>
    </w:r>
    <w:r>
      <w:rPr>
        <w:rFonts w:ascii="Calibri" w:hAnsi="Calibri"/>
        <w:b/>
        <w:color w:val="A6A6A6"/>
        <w:sz w:val="18"/>
      </w:rPr>
      <w:t xml:space="preserve"> do SWZ</w:t>
    </w:r>
  </w:p>
  <w:p w:rsidR="00D37B72" w:rsidRDefault="00D37B72">
    <w:pPr>
      <w:pStyle w:val="Bezodstpw"/>
      <w:rPr>
        <w:rFonts w:ascii="Calibri" w:hAnsi="Calibri" w:cs="Calibri"/>
        <w:sz w:val="20"/>
        <w:szCs w:val="20"/>
      </w:rPr>
    </w:pPr>
  </w:p>
  <w:p w:rsidR="00D37B72" w:rsidRDefault="00833DA1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 xml:space="preserve">SUKCESYWNE DOSTAWY  ODCZYNNIKÓW DO WYKONYWANIA OZNACZENIA HSV-1/2 Ig M </w:t>
    </w:r>
  </w:p>
  <w:p w:rsidR="00D37B72" w:rsidRDefault="00D37B72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D37B72" w:rsidRDefault="00833DA1">
    <w:pPr>
      <w:pStyle w:val="Bezodstpw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P A R A M E T R Y  W Y M A G A N E</w:t>
    </w:r>
  </w:p>
  <w:p w:rsidR="00D37B72" w:rsidRDefault="00D37B72">
    <w:pPr>
      <w:rPr>
        <w:rFonts w:ascii="Bookman Old Style" w:hAnsi="Bookman Old Style" w:cs="Bookman Old Style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B0" w:rsidRDefault="003848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72"/>
    <w:rsid w:val="00012EEC"/>
    <w:rsid w:val="003639C2"/>
    <w:rsid w:val="003848B0"/>
    <w:rsid w:val="00761123"/>
    <w:rsid w:val="00833DA1"/>
    <w:rsid w:val="00AC1809"/>
    <w:rsid w:val="00D3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C748F-EA5F-4BB3-ABE6-8C358301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labuser</cp:lastModifiedBy>
  <cp:revision>5</cp:revision>
  <cp:lastPrinted>2021-12-15T09:19:00Z</cp:lastPrinted>
  <dcterms:created xsi:type="dcterms:W3CDTF">2021-12-29T09:14:00Z</dcterms:created>
  <dcterms:modified xsi:type="dcterms:W3CDTF">2021-12-29T19:12:00Z</dcterms:modified>
  <dc:language>pl-PL</dc:language>
</cp:coreProperties>
</file>