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Dostawa sprzętu pomiarowego</w:t>
      </w:r>
    </w:p>
    <w:p w14:paraId="0D0E47E1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dla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20FEFE78" w14:textId="77777777" w:rsidR="00C023F1" w:rsidRPr="00C023F1" w:rsidRDefault="00C023F1" w:rsidP="000610EC">
      <w:pPr>
        <w:spacing w:after="24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7174F345" w14:textId="66752867" w:rsidR="00C023F1" w:rsidRPr="00C023F1" w:rsidRDefault="00C023F1" w:rsidP="00C023F1">
      <w:pPr>
        <w:spacing w:after="60"/>
        <w:jc w:val="center"/>
        <w:rPr>
          <w:rFonts w:ascii="Cambria" w:hAnsi="Cambria" w:cs="Calibri Light"/>
          <w:b/>
          <w:spacing w:val="26"/>
          <w:sz w:val="17"/>
          <w:szCs w:val="17"/>
        </w:rPr>
      </w:pP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ZADANIE NR </w:t>
      </w:r>
      <w:r w:rsidR="008B062C">
        <w:rPr>
          <w:rFonts w:ascii="Cambria" w:hAnsi="Cambria" w:cs="Calibri Light"/>
          <w:b/>
          <w:spacing w:val="26"/>
          <w:sz w:val="17"/>
          <w:szCs w:val="17"/>
        </w:rPr>
        <w:t>6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8B062C">
        <w:rPr>
          <w:rFonts w:ascii="Cambria" w:hAnsi="Cambria" w:cs="Calibri Light"/>
          <w:b/>
          <w:spacing w:val="26"/>
          <w:sz w:val="17"/>
          <w:szCs w:val="17"/>
        </w:rPr>
        <w:t>–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8B062C">
        <w:rPr>
          <w:rFonts w:ascii="Cambria" w:hAnsi="Cambria" w:cs="Calibri Light"/>
          <w:b/>
          <w:spacing w:val="26"/>
          <w:sz w:val="17"/>
          <w:szCs w:val="17"/>
        </w:rPr>
        <w:t xml:space="preserve">MIERNIK DO POMIARÓW SKAŻEŃ ORAZ MOCY DAWKI Z FILTRAMI DO DETEKCJI PROMIENIOWANIA ALFA, BETA, GAMMA, X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3215C020" w:rsidR="00BC0623" w:rsidRPr="003168A8" w:rsidRDefault="00EA2F5B" w:rsidP="00B933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A. PARAMETRY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824476" w:rsidRDefault="007E0E9A" w:rsidP="007E0E9A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824476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824476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824476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24476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39F90926" w:rsidR="00AA5772" w:rsidRPr="00824476" w:rsidRDefault="00AA5772" w:rsidP="00BF0096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824476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BF0096" w:rsidRPr="00824476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EA2F5B" w:rsidRPr="00824476">
              <w:rPr>
                <w:rFonts w:asciiTheme="majorHAnsi" w:hAnsiTheme="majorHAnsi" w:cs="Arial"/>
                <w:sz w:val="17"/>
                <w:szCs w:val="17"/>
              </w:rPr>
              <w:t>yp / nr katalogowy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824476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824476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24476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5F01601" w14:textId="0F09BDA0" w:rsidR="000D7115" w:rsidRPr="00824476" w:rsidRDefault="00626493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Sprzęt fabrycznie nowy</w:t>
            </w:r>
            <w:r w:rsidR="009011A7" w:rsidRPr="00824476">
              <w:rPr>
                <w:rFonts w:asciiTheme="majorHAnsi" w:hAnsiTheme="majorHAnsi" w:cs="Arial"/>
                <w:sz w:val="17"/>
                <w:szCs w:val="17"/>
              </w:rPr>
              <w:t xml:space="preserve"> (rok produkcji </w:t>
            </w:r>
            <w:r w:rsidR="002D74AA" w:rsidRPr="00824476">
              <w:rPr>
                <w:rFonts w:asciiTheme="majorHAnsi" w:hAnsiTheme="majorHAnsi" w:cs="Arial"/>
                <w:sz w:val="17"/>
                <w:szCs w:val="17"/>
              </w:rPr>
              <w:t xml:space="preserve">nie wcześniej niż </w:t>
            </w:r>
            <w:r w:rsidR="009011A7" w:rsidRPr="00824476">
              <w:rPr>
                <w:rFonts w:asciiTheme="majorHAnsi" w:hAnsiTheme="majorHAnsi" w:cs="Arial"/>
                <w:sz w:val="17"/>
                <w:szCs w:val="17"/>
              </w:rPr>
              <w:t>20</w:t>
            </w:r>
            <w:r w:rsidR="002D74AA" w:rsidRPr="00824476">
              <w:rPr>
                <w:rFonts w:asciiTheme="majorHAnsi" w:hAnsiTheme="majorHAnsi" w:cs="Arial"/>
                <w:sz w:val="17"/>
                <w:szCs w:val="17"/>
              </w:rPr>
              <w:t>21</w:t>
            </w:r>
            <w:r w:rsidR="009011A7" w:rsidRPr="00824476">
              <w:rPr>
                <w:rFonts w:asciiTheme="majorHAnsi" w:hAnsiTheme="majorHAnsi" w:cs="Arial"/>
                <w:sz w:val="17"/>
                <w:szCs w:val="17"/>
              </w:rPr>
              <w:t>), kompletn</w:t>
            </w:r>
            <w:r w:rsidRPr="00824476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9011A7" w:rsidRPr="00824476">
              <w:rPr>
                <w:rFonts w:asciiTheme="majorHAnsi" w:hAnsiTheme="majorHAnsi" w:cs="Arial"/>
                <w:sz w:val="17"/>
                <w:szCs w:val="17"/>
              </w:rPr>
              <w:t xml:space="preserve"> i gotow</w:t>
            </w:r>
            <w:r w:rsidRPr="00824476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2A5279" w:rsidRPr="00824476">
              <w:rPr>
                <w:rFonts w:asciiTheme="majorHAnsi" w:hAnsiTheme="majorHAnsi" w:cs="Arial"/>
                <w:sz w:val="17"/>
                <w:szCs w:val="17"/>
              </w:rPr>
              <w:t xml:space="preserve"> do </w:t>
            </w:r>
            <w:r w:rsidR="009011A7" w:rsidRPr="00824476">
              <w:rPr>
                <w:rFonts w:asciiTheme="majorHAnsi" w:hAnsiTheme="majorHAnsi" w:cs="Arial"/>
                <w:sz w:val="17"/>
                <w:szCs w:val="17"/>
              </w:rPr>
              <w:t xml:space="preserve">użycia </w:t>
            </w:r>
          </w:p>
          <w:p w14:paraId="6484F535" w14:textId="0688FD75" w:rsidR="00B62566" w:rsidRPr="00824476" w:rsidRDefault="009011A7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- 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BBFD17D" w14:textId="1D3628CF" w:rsidR="00096552" w:rsidRPr="00824476" w:rsidRDefault="007E0E9A" w:rsidP="001161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3C9D3231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B74D85D" w14:textId="091CAD0D" w:rsidR="00096552" w:rsidRPr="003168A8" w:rsidRDefault="00096552" w:rsidP="000965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B. CERTYFIKATY JAKOŚCI</w:t>
            </w: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2C278A5D" w:rsidR="00096552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D3A2141" w14:textId="7CBAB94E" w:rsidR="00096552" w:rsidRPr="00824476" w:rsidRDefault="00C1399B" w:rsidP="00B5370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Oznakowanie znakiem CE (potwierdzone Deklaracją zgodności lub Certyfikatem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824476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458FE9DE" w:rsidR="00B7594B" w:rsidRPr="003168A8" w:rsidRDefault="0002749B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C. </w:t>
            </w:r>
            <w:r w:rsidR="007315DC"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SZCZEGÓŁOWE</w:t>
            </w:r>
          </w:p>
        </w:tc>
      </w:tr>
      <w:tr w:rsidR="000A17C0" w:rsidRPr="00FA5F92" w14:paraId="725718BE" w14:textId="77777777" w:rsidTr="00491952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0A17C0" w:rsidRDefault="000A17C0" w:rsidP="000A17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4B313" w14:textId="1147A0A5" w:rsidR="000A17C0" w:rsidRPr="00824476" w:rsidRDefault="000A17C0" w:rsidP="000A17C0">
            <w:pPr>
              <w:tabs>
                <w:tab w:val="num" w:pos="426"/>
              </w:tabs>
              <w:jc w:val="both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Zakres energetyczny dla promieniowania gamma: 17 keV – 3 MeV</w:t>
            </w:r>
          </w:p>
        </w:tc>
        <w:tc>
          <w:tcPr>
            <w:tcW w:w="1079" w:type="dxa"/>
            <w:vAlign w:val="center"/>
          </w:tcPr>
          <w:p w14:paraId="4CF6BF6F" w14:textId="44FB1086" w:rsidR="000A17C0" w:rsidRPr="00824476" w:rsidRDefault="000A17C0" w:rsidP="000A17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0A17C0" w:rsidRPr="0071509C" w:rsidRDefault="000A17C0" w:rsidP="000A17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17C0" w:rsidRPr="00FA5F92" w14:paraId="6145B685" w14:textId="77777777" w:rsidTr="00491952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0A17C0" w:rsidRDefault="000A17C0" w:rsidP="000A17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6501D" w14:textId="4F6D57D9" w:rsidR="000A17C0" w:rsidRPr="00824476" w:rsidRDefault="000A17C0" w:rsidP="000A17C0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Rodzaj promieniowania: α, β oraz γ</w:t>
            </w:r>
          </w:p>
        </w:tc>
        <w:tc>
          <w:tcPr>
            <w:tcW w:w="1079" w:type="dxa"/>
            <w:vAlign w:val="center"/>
          </w:tcPr>
          <w:p w14:paraId="4E4C31BD" w14:textId="2EF4D3F0" w:rsidR="000A17C0" w:rsidRPr="00824476" w:rsidRDefault="000A17C0" w:rsidP="000A17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0A17C0" w:rsidRPr="0071509C" w:rsidRDefault="000A17C0" w:rsidP="000A17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A17C0" w:rsidRPr="00FA5F92" w14:paraId="256F1DA4" w14:textId="77777777" w:rsidTr="00491952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0A17C0" w:rsidRDefault="000A17C0" w:rsidP="000A17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F166A" w14:textId="03EA94B0" w:rsidR="000A17C0" w:rsidRPr="00824476" w:rsidRDefault="000A17C0" w:rsidP="000A17C0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 xml:space="preserve">Rozdzielczość: 0,01 </w:t>
            </w:r>
            <w:r w:rsidRPr="00824476">
              <w:rPr>
                <w:rFonts w:ascii="Cambria" w:hAnsi="Cambria" w:cs="Calibri"/>
                <w:sz w:val="17"/>
                <w:szCs w:val="17"/>
              </w:rPr>
              <w:t>µ</w:t>
            </w:r>
            <w:r w:rsidRPr="00824476">
              <w:rPr>
                <w:rFonts w:ascii="Cambria" w:hAnsi="Cambria"/>
                <w:sz w:val="17"/>
                <w:szCs w:val="17"/>
              </w:rPr>
              <w:t>Sv</w:t>
            </w:r>
          </w:p>
        </w:tc>
        <w:tc>
          <w:tcPr>
            <w:tcW w:w="1079" w:type="dxa"/>
            <w:vAlign w:val="center"/>
          </w:tcPr>
          <w:p w14:paraId="6AFB9C60" w14:textId="4AF16E2A" w:rsidR="000A17C0" w:rsidRPr="00824476" w:rsidRDefault="000A17C0" w:rsidP="000A17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0A17C0" w:rsidRPr="0071509C" w:rsidRDefault="000A17C0" w:rsidP="000A17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C4820" w:rsidRPr="00FA5F92" w14:paraId="45D0F9FF" w14:textId="77777777" w:rsidTr="007E1B84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5C4820" w:rsidRDefault="005C4820" w:rsidP="005C482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59D08" w14:textId="237398D6" w:rsidR="005C4820" w:rsidRPr="00824476" w:rsidRDefault="005C4820" w:rsidP="005C4820">
            <w:pPr>
              <w:pStyle w:val="Bezodstpw"/>
              <w:rPr>
                <w:rFonts w:ascii="Cambria" w:hAnsi="Cambria" w:cs="Times New Roman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Jednostki pomiarowe: cps, mSv/h, Gy/h, Bq, Bq/cm</w:t>
            </w:r>
            <w:r w:rsidRPr="00824476">
              <w:rPr>
                <w:rFonts w:ascii="Cambria" w:hAnsi="Cambria"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1079" w:type="dxa"/>
            <w:vAlign w:val="center"/>
          </w:tcPr>
          <w:p w14:paraId="34C63897" w14:textId="1F3AEBF7" w:rsidR="005C4820" w:rsidRPr="00824476" w:rsidRDefault="005C4820" w:rsidP="005C482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375B5EC" w14:textId="77777777" w:rsidR="005C4820" w:rsidRPr="0071509C" w:rsidRDefault="005C4820" w:rsidP="005C482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C4820" w:rsidRPr="00FA5F92" w14:paraId="718A9341" w14:textId="77777777" w:rsidTr="00987770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5C4820" w:rsidRDefault="005C4820" w:rsidP="005C482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731B1" w14:textId="3870D266" w:rsidR="005C4820" w:rsidRPr="00824476" w:rsidRDefault="005C4820" w:rsidP="005C4820">
            <w:pPr>
              <w:pStyle w:val="Bezodstpw"/>
              <w:rPr>
                <w:rFonts w:ascii="Cambria" w:eastAsia="TimesNewRomanPSMT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 xml:space="preserve">Zakres pomiarowy: moc dawki 0,2 </w:t>
            </w:r>
            <w:r w:rsidRPr="00824476">
              <w:rPr>
                <w:rFonts w:ascii="Cambria" w:hAnsi="Cambria" w:cs="Calibri"/>
                <w:sz w:val="17"/>
                <w:szCs w:val="17"/>
              </w:rPr>
              <w:t>µ</w:t>
            </w:r>
            <w:r w:rsidRPr="00824476">
              <w:rPr>
                <w:rFonts w:ascii="Cambria" w:hAnsi="Cambria"/>
                <w:sz w:val="17"/>
                <w:szCs w:val="17"/>
              </w:rPr>
              <w:t>Sv/h – 100 mSv/h, skażenia 0-500 kcps</w:t>
            </w:r>
          </w:p>
        </w:tc>
        <w:tc>
          <w:tcPr>
            <w:tcW w:w="1079" w:type="dxa"/>
            <w:vAlign w:val="center"/>
          </w:tcPr>
          <w:p w14:paraId="280A3B74" w14:textId="7BE4D461" w:rsidR="005C4820" w:rsidRPr="00824476" w:rsidRDefault="005C4820" w:rsidP="005C482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5C4820" w:rsidRPr="0071509C" w:rsidRDefault="005C4820" w:rsidP="005C482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C4820" w:rsidRPr="00FA5F92" w14:paraId="6B898D1C" w14:textId="77777777" w:rsidTr="00E916BC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5C4820" w:rsidRDefault="005C4820" w:rsidP="005C482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ED25D" w14:textId="77777777" w:rsidR="00E916BC" w:rsidRPr="00824476" w:rsidRDefault="005C4820" w:rsidP="005C4820">
            <w:pPr>
              <w:pStyle w:val="Bezodstpw"/>
              <w:rPr>
                <w:rFonts w:ascii="Cambria" w:hAnsi="Cambria" w:cs="Times New Roman"/>
                <w:sz w:val="17"/>
                <w:szCs w:val="17"/>
              </w:rPr>
            </w:pPr>
            <w:r w:rsidRPr="00824476">
              <w:rPr>
                <w:rFonts w:ascii="Cambria" w:hAnsi="Cambria" w:cs="Times New Roman"/>
                <w:sz w:val="17"/>
                <w:szCs w:val="17"/>
              </w:rPr>
              <w:t xml:space="preserve">Wyposażony w sondę GM może mierzyć zarówno skażenia powierzchniowe </w:t>
            </w:r>
          </w:p>
          <w:p w14:paraId="533E4261" w14:textId="3EE91BA4" w:rsidR="005C4820" w:rsidRPr="00824476" w:rsidRDefault="005C4820" w:rsidP="005C4820">
            <w:pPr>
              <w:pStyle w:val="Bezodstpw"/>
              <w:rPr>
                <w:rFonts w:ascii="Cambria" w:eastAsia="TimesNewRomanPSMT" w:hAnsi="Cambria"/>
                <w:sz w:val="17"/>
                <w:szCs w:val="17"/>
              </w:rPr>
            </w:pPr>
            <w:r w:rsidRPr="00824476">
              <w:rPr>
                <w:rFonts w:ascii="Cambria" w:hAnsi="Cambria" w:cs="Times New Roman"/>
                <w:sz w:val="17"/>
                <w:szCs w:val="17"/>
              </w:rPr>
              <w:t>jak i równoważnik dawki H*(10) i H'(07)</w:t>
            </w:r>
          </w:p>
        </w:tc>
        <w:tc>
          <w:tcPr>
            <w:tcW w:w="1079" w:type="dxa"/>
            <w:vAlign w:val="center"/>
          </w:tcPr>
          <w:p w14:paraId="1685659F" w14:textId="7B63E1BF" w:rsidR="005C4820" w:rsidRPr="00824476" w:rsidRDefault="005C4820" w:rsidP="005C482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984B32" w14:textId="77777777" w:rsidR="005C4820" w:rsidRPr="0071509C" w:rsidRDefault="005C4820" w:rsidP="005C482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D2BC6" w:rsidRPr="00FA5F92" w14:paraId="25132EA1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BD2BC6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8FC41" w14:textId="77777777" w:rsidR="00323C44" w:rsidRPr="00824476" w:rsidRDefault="00323C44" w:rsidP="00323C44">
            <w:pPr>
              <w:spacing w:before="40"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Filtry wymienne do pomiaru:</w:t>
            </w:r>
          </w:p>
          <w:p w14:paraId="3FC6F146" w14:textId="77777777" w:rsidR="00323C44" w:rsidRPr="00824476" w:rsidRDefault="00323C44" w:rsidP="00323C44">
            <w:pPr>
              <w:pStyle w:val="Akapitzlist"/>
              <w:numPr>
                <w:ilvl w:val="0"/>
                <w:numId w:val="43"/>
              </w:numPr>
              <w:ind w:left="170" w:hanging="170"/>
              <w:contextualSpacing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 xml:space="preserve">skażeń od emiterów promieniowania </w:t>
            </w:r>
            <w:r w:rsidRPr="00824476">
              <w:rPr>
                <w:rFonts w:ascii="Cambria" w:hAnsi="Cambria"/>
                <w:sz w:val="17"/>
                <w:szCs w:val="17"/>
                <w:lang w:val="en-US"/>
              </w:rPr>
              <w:t>β</w:t>
            </w:r>
            <w:r w:rsidRPr="00824476">
              <w:rPr>
                <w:rFonts w:ascii="Cambria" w:hAnsi="Cambria"/>
                <w:sz w:val="17"/>
                <w:szCs w:val="17"/>
              </w:rPr>
              <w:t xml:space="preserve"> i γ</w:t>
            </w:r>
          </w:p>
          <w:p w14:paraId="108C5F73" w14:textId="4E22E4B8" w:rsidR="00BD2BC6" w:rsidRPr="00824476" w:rsidRDefault="00323C44" w:rsidP="00323C44">
            <w:pPr>
              <w:pStyle w:val="Akapitzlist"/>
              <w:numPr>
                <w:ilvl w:val="0"/>
                <w:numId w:val="43"/>
              </w:numPr>
              <w:spacing w:after="40"/>
              <w:ind w:left="170" w:hanging="170"/>
              <w:contextualSpacing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mocy dawki: H(10) i H(07)</w:t>
            </w:r>
          </w:p>
        </w:tc>
        <w:tc>
          <w:tcPr>
            <w:tcW w:w="1079" w:type="dxa"/>
            <w:vAlign w:val="center"/>
          </w:tcPr>
          <w:p w14:paraId="74366FB4" w14:textId="41D85D90" w:rsidR="00BD2BC6" w:rsidRPr="00824476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83DAE" w14:textId="77777777" w:rsidR="00BD2BC6" w:rsidRPr="0071509C" w:rsidRDefault="00BD2BC6" w:rsidP="00BD2BC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D2BC6" w:rsidRPr="00FA5F92" w14:paraId="352906AE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BD2BC6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CAE0A" w14:textId="03450632" w:rsidR="00BD2BC6" w:rsidRPr="00824476" w:rsidRDefault="00323C44" w:rsidP="00BD2BC6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824476">
              <w:rPr>
                <w:rFonts w:asciiTheme="majorHAnsi" w:hAnsiTheme="majorHAnsi"/>
                <w:sz w:val="17"/>
                <w:szCs w:val="17"/>
              </w:rPr>
              <w:t>Podgląd tła</w:t>
            </w:r>
          </w:p>
        </w:tc>
        <w:tc>
          <w:tcPr>
            <w:tcW w:w="1079" w:type="dxa"/>
            <w:vAlign w:val="center"/>
          </w:tcPr>
          <w:p w14:paraId="5F4D99E3" w14:textId="248A3CD9" w:rsidR="00BD2BC6" w:rsidRPr="00824476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BD2BC6" w:rsidRPr="0071509C" w:rsidRDefault="00BD2BC6" w:rsidP="00BD2BC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3BFA" w:rsidRPr="00FA5F92" w14:paraId="6BB2EAEB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9B3BFA" w:rsidRDefault="009B3BFA" w:rsidP="009B3B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61FB" w14:textId="2890CCE5" w:rsidR="009B3BFA" w:rsidRPr="00824476" w:rsidRDefault="009B3BFA" w:rsidP="009B3BFA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824476">
              <w:rPr>
                <w:rFonts w:asciiTheme="majorHAnsi" w:hAnsiTheme="majorHAnsi"/>
                <w:sz w:val="17"/>
                <w:szCs w:val="17"/>
              </w:rPr>
              <w:t>Zasilanie bateriami lub akumulatorkami AAA &gt; 500 h pracy</w:t>
            </w:r>
          </w:p>
        </w:tc>
        <w:tc>
          <w:tcPr>
            <w:tcW w:w="1079" w:type="dxa"/>
            <w:vAlign w:val="center"/>
          </w:tcPr>
          <w:p w14:paraId="2E22A14B" w14:textId="3F114CF8" w:rsidR="009B3BFA" w:rsidRPr="00824476" w:rsidRDefault="009B3BFA" w:rsidP="009B3B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927C30" w14:textId="77777777" w:rsidR="009B3BFA" w:rsidRPr="0071509C" w:rsidRDefault="009B3BFA" w:rsidP="009B3B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3BFA" w:rsidRPr="00FA5F92" w14:paraId="69D7AFEA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6BF4EF43" w14:textId="3708941C" w:rsidR="009B3BFA" w:rsidRDefault="009B3BFA" w:rsidP="009B3B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BC56B" w14:textId="6F382E14" w:rsidR="009B3BFA" w:rsidRPr="00824476" w:rsidRDefault="009B3BFA" w:rsidP="009B3BFA">
            <w:pPr>
              <w:pStyle w:val="Bezodstpw"/>
              <w:rPr>
                <w:rFonts w:asciiTheme="majorHAnsi" w:eastAsia="TimesNewRomanPSMT" w:hAnsiTheme="majorHAnsi"/>
                <w:sz w:val="17"/>
                <w:szCs w:val="17"/>
              </w:rPr>
            </w:pPr>
            <w:r w:rsidRPr="00824476">
              <w:rPr>
                <w:rFonts w:asciiTheme="majorHAnsi" w:hAnsiTheme="majorHAnsi" w:cs="Times New Roman"/>
                <w:sz w:val="17"/>
                <w:szCs w:val="17"/>
              </w:rPr>
              <w:t>Osłona zabezpieczająca przed uszkodzenia mechanicznymi</w:t>
            </w:r>
          </w:p>
        </w:tc>
        <w:tc>
          <w:tcPr>
            <w:tcW w:w="1079" w:type="dxa"/>
            <w:vAlign w:val="center"/>
          </w:tcPr>
          <w:p w14:paraId="432158E3" w14:textId="0FFEB71F" w:rsidR="009B3BFA" w:rsidRPr="00824476" w:rsidRDefault="009B3BFA" w:rsidP="009B3B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15BCD16" w14:textId="77777777" w:rsidR="009B3BFA" w:rsidRPr="0071509C" w:rsidRDefault="009B3BFA" w:rsidP="009B3B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3BFA" w:rsidRPr="00FA5F92" w14:paraId="091EF852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3E18E5BC" w14:textId="5F26C572" w:rsidR="009B3BFA" w:rsidRDefault="009B3BFA" w:rsidP="009B3B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3D6E" w14:textId="6EC0AF94" w:rsidR="009B3BFA" w:rsidRPr="00824476" w:rsidRDefault="009B3BFA" w:rsidP="009B3BFA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824476">
              <w:rPr>
                <w:rFonts w:asciiTheme="majorHAnsi" w:hAnsiTheme="majorHAnsi"/>
                <w:sz w:val="17"/>
                <w:szCs w:val="17"/>
              </w:rPr>
              <w:t>Podświetlany ekran LCD</w:t>
            </w:r>
          </w:p>
        </w:tc>
        <w:tc>
          <w:tcPr>
            <w:tcW w:w="1079" w:type="dxa"/>
            <w:vAlign w:val="center"/>
          </w:tcPr>
          <w:p w14:paraId="0E6B8087" w14:textId="39C3E1F9" w:rsidR="009B3BFA" w:rsidRPr="00824476" w:rsidRDefault="009B3BFA" w:rsidP="009B3B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D2E6D2B" w14:textId="77777777" w:rsidR="009B3BFA" w:rsidRPr="0071509C" w:rsidRDefault="009B3BFA" w:rsidP="009B3BF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44B16" w:rsidRPr="00FA5F92" w14:paraId="481DB72A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78D0EECD" w14:textId="6D7186FF" w:rsidR="00244B16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62649" w14:textId="0C7F7AE5" w:rsidR="00244B16" w:rsidRPr="00824476" w:rsidRDefault="008D0D3C" w:rsidP="008D0D3C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Wbudowana pamięć wewnętrzna dla zapisania wyników pomiarów i ciągłego rejestrowania danych</w:t>
            </w:r>
          </w:p>
        </w:tc>
        <w:tc>
          <w:tcPr>
            <w:tcW w:w="1079" w:type="dxa"/>
            <w:vAlign w:val="center"/>
          </w:tcPr>
          <w:p w14:paraId="23D78315" w14:textId="2AC0F2C3" w:rsidR="00244B16" w:rsidRPr="00824476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DCC77D4" w14:textId="77777777" w:rsidR="00244B16" w:rsidRPr="0071509C" w:rsidRDefault="00244B16" w:rsidP="00244B1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613CD" w:rsidRPr="00FA5F92" w14:paraId="07F29C48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2ECB6074" w14:textId="3754C3A6" w:rsidR="007613CD" w:rsidRDefault="007613CD" w:rsidP="007613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020B3" w14:textId="2C0CFE0C" w:rsidR="007613CD" w:rsidRPr="00824476" w:rsidRDefault="007613CD" w:rsidP="007613CD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Możliwość wyboru jednostek pomiarowych</w:t>
            </w:r>
          </w:p>
        </w:tc>
        <w:tc>
          <w:tcPr>
            <w:tcW w:w="1079" w:type="dxa"/>
            <w:vAlign w:val="center"/>
          </w:tcPr>
          <w:p w14:paraId="763355B4" w14:textId="472DEC7F" w:rsidR="007613CD" w:rsidRPr="00824476" w:rsidRDefault="007613CD" w:rsidP="007613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A6BE310" w14:textId="77777777" w:rsidR="007613CD" w:rsidRPr="0071509C" w:rsidRDefault="007613CD" w:rsidP="007613C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613CD" w:rsidRPr="00FA5F92" w14:paraId="5195FAC8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0CDC1DE9" w14:textId="7BF868B9" w:rsidR="007613CD" w:rsidRDefault="007613CD" w:rsidP="007613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43A39" w14:textId="097AE95B" w:rsidR="007613CD" w:rsidRPr="00824476" w:rsidRDefault="007613CD" w:rsidP="007613CD">
            <w:pPr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Możliwość ustawienia progu alarmowego wraz z różnymi trybami sygnału dźwiękowego</w:t>
            </w:r>
          </w:p>
        </w:tc>
        <w:tc>
          <w:tcPr>
            <w:tcW w:w="1079" w:type="dxa"/>
            <w:vAlign w:val="center"/>
          </w:tcPr>
          <w:p w14:paraId="4CEAA0F4" w14:textId="1395FDAB" w:rsidR="007613CD" w:rsidRPr="00824476" w:rsidRDefault="007613CD" w:rsidP="007613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02DA168" w14:textId="77777777" w:rsidR="007613CD" w:rsidRPr="0071509C" w:rsidRDefault="007613CD" w:rsidP="007613C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613CD" w:rsidRPr="00FA5F92" w14:paraId="646F4FCF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28F0A5E5" w14:textId="03D68E3A" w:rsidR="007613CD" w:rsidRDefault="007613CD" w:rsidP="007613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90D45" w14:textId="4B56F71D" w:rsidR="007613CD" w:rsidRPr="00824476" w:rsidRDefault="007613CD" w:rsidP="007613CD">
            <w:pPr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Alarm: LED, dźwięki, wibracje</w:t>
            </w:r>
          </w:p>
        </w:tc>
        <w:tc>
          <w:tcPr>
            <w:tcW w:w="1079" w:type="dxa"/>
            <w:vAlign w:val="center"/>
          </w:tcPr>
          <w:p w14:paraId="631EEA0E" w14:textId="7C314B6E" w:rsidR="007613CD" w:rsidRPr="00824476" w:rsidRDefault="007613CD" w:rsidP="007613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405FAB2" w14:textId="77777777" w:rsidR="007613CD" w:rsidRPr="0071509C" w:rsidRDefault="007613CD" w:rsidP="007613C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613CD" w:rsidRPr="00FA5F92" w14:paraId="402C3BA1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23EF4D20" w14:textId="591AF4DA" w:rsidR="007613CD" w:rsidRDefault="007613CD" w:rsidP="007613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E80CB" w14:textId="6252F012" w:rsidR="007613CD" w:rsidRPr="00824476" w:rsidRDefault="007613CD" w:rsidP="007613CD">
            <w:pPr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Wbudowany moduł do komunikacji Bluetooth oraz możliwość podłączenia do komputera przy pomocy kabla USB</w:t>
            </w:r>
          </w:p>
        </w:tc>
        <w:tc>
          <w:tcPr>
            <w:tcW w:w="1079" w:type="dxa"/>
            <w:vAlign w:val="center"/>
          </w:tcPr>
          <w:p w14:paraId="604FC01D" w14:textId="0A27B1A7" w:rsidR="007613CD" w:rsidRPr="00824476" w:rsidRDefault="007613CD" w:rsidP="007613C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E8A069A" w14:textId="77777777" w:rsidR="007613CD" w:rsidRPr="0071509C" w:rsidRDefault="007613CD" w:rsidP="007613C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B46AC" w:rsidRPr="00FA5F92" w14:paraId="2C3DCF48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0772ADE9" w14:textId="1BD3DCED" w:rsidR="00AB46AC" w:rsidRDefault="00AB46AC" w:rsidP="00AB46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66E47" w14:textId="7E982304" w:rsidR="00AB46AC" w:rsidRPr="00824476" w:rsidRDefault="00AB46AC" w:rsidP="00AB46AC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Waga: nie więcej niż 500</w:t>
            </w:r>
            <w:r w:rsidR="00CA6A7B" w:rsidRPr="00824476">
              <w:rPr>
                <w:rFonts w:ascii="Cambria" w:hAnsi="Cambria"/>
                <w:sz w:val="17"/>
                <w:szCs w:val="17"/>
              </w:rPr>
              <w:t xml:space="preserve"> </w:t>
            </w:r>
            <w:r w:rsidRPr="00824476">
              <w:rPr>
                <w:rFonts w:ascii="Cambria" w:hAnsi="Cambria"/>
                <w:sz w:val="17"/>
                <w:szCs w:val="17"/>
              </w:rPr>
              <w:t>g</w:t>
            </w:r>
          </w:p>
        </w:tc>
        <w:tc>
          <w:tcPr>
            <w:tcW w:w="1079" w:type="dxa"/>
            <w:vAlign w:val="center"/>
          </w:tcPr>
          <w:p w14:paraId="21418132" w14:textId="1603926F" w:rsidR="00AB46AC" w:rsidRPr="00824476" w:rsidRDefault="00AB46AC" w:rsidP="00AB46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906281D" w14:textId="77777777" w:rsidR="00AB46AC" w:rsidRPr="0071509C" w:rsidRDefault="00AB46AC" w:rsidP="00AB46A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B46AC" w:rsidRPr="00FA5F92" w14:paraId="2D972E31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1C12EAC7" w14:textId="29CF42BF" w:rsidR="00AB46AC" w:rsidRDefault="00AB46AC" w:rsidP="00AB46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5A6B7" w14:textId="4A53E123" w:rsidR="00AB46AC" w:rsidRPr="00824476" w:rsidRDefault="00AB46AC" w:rsidP="00696528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24476">
              <w:rPr>
                <w:rFonts w:ascii="Cambria" w:hAnsi="Cambria"/>
                <w:sz w:val="17"/>
                <w:szCs w:val="17"/>
              </w:rPr>
              <w:t>Wymiary: 130 ± 20 x 70 ± 20 x 60 ± 20 [mm]</w:t>
            </w:r>
          </w:p>
        </w:tc>
        <w:tc>
          <w:tcPr>
            <w:tcW w:w="1079" w:type="dxa"/>
            <w:vAlign w:val="center"/>
          </w:tcPr>
          <w:p w14:paraId="65998CD3" w14:textId="2215760E" w:rsidR="00AB46AC" w:rsidRPr="00824476" w:rsidRDefault="00AB46AC" w:rsidP="00AB46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24476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EBC6C65" w14:textId="77777777" w:rsidR="00AB46AC" w:rsidRPr="0071509C" w:rsidRDefault="00AB46AC" w:rsidP="00AB46AC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78BF7EA3" w:rsidR="004133A8" w:rsidRPr="0071509C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WYPOSAŻENIE</w:t>
            </w:r>
          </w:p>
        </w:tc>
      </w:tr>
      <w:tr w:rsidR="00490FB4" w:rsidRPr="00FA5F92" w14:paraId="13E386CC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47154A5A" w14:textId="656A3C68" w:rsidR="00490FB4" w:rsidRDefault="00490FB4" w:rsidP="00490F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23BAF" w14:textId="3DAD9590" w:rsidR="00490FB4" w:rsidRPr="00D130A0" w:rsidRDefault="00490FB4" w:rsidP="00490FB4">
            <w:pPr>
              <w:tabs>
                <w:tab w:val="num" w:pos="426"/>
              </w:tabs>
              <w:jc w:val="both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D130A0">
              <w:rPr>
                <w:rFonts w:ascii="Cambria" w:hAnsi="Cambria"/>
                <w:sz w:val="17"/>
                <w:szCs w:val="17"/>
              </w:rPr>
              <w:t>Ładowarka biurkowa dla miernika</w:t>
            </w:r>
          </w:p>
        </w:tc>
        <w:tc>
          <w:tcPr>
            <w:tcW w:w="1079" w:type="dxa"/>
            <w:vAlign w:val="center"/>
          </w:tcPr>
          <w:p w14:paraId="1A486C03" w14:textId="1029B56F" w:rsidR="00490FB4" w:rsidRPr="00D130A0" w:rsidRDefault="00490FB4" w:rsidP="00490F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D130A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474D9" w14:textId="77777777" w:rsidR="00490FB4" w:rsidRPr="0071509C" w:rsidRDefault="00490FB4" w:rsidP="00490F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0FB4" w:rsidRPr="00FA5F92" w14:paraId="24DF90C2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6A38B7F5" w14:textId="7C8CCEF3" w:rsidR="00490FB4" w:rsidRDefault="00490FB4" w:rsidP="00490F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60F84" w14:textId="5341D0AF" w:rsidR="00490FB4" w:rsidRPr="00D130A0" w:rsidRDefault="00490FB4" w:rsidP="00490FB4">
            <w:pPr>
              <w:tabs>
                <w:tab w:val="num" w:pos="426"/>
              </w:tabs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D130A0">
              <w:rPr>
                <w:rFonts w:ascii="Cambria" w:hAnsi="Cambria"/>
                <w:sz w:val="17"/>
                <w:szCs w:val="17"/>
              </w:rPr>
              <w:t>Oprogramowanie do miernika pod system operacyjny Windows</w:t>
            </w:r>
          </w:p>
        </w:tc>
        <w:tc>
          <w:tcPr>
            <w:tcW w:w="1079" w:type="dxa"/>
            <w:vAlign w:val="center"/>
          </w:tcPr>
          <w:p w14:paraId="26BE08CE" w14:textId="7D3F69D8" w:rsidR="00490FB4" w:rsidRPr="00D130A0" w:rsidRDefault="00696528" w:rsidP="00490F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D130A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364961C" w14:textId="77777777" w:rsidR="00490FB4" w:rsidRPr="0071509C" w:rsidRDefault="00490FB4" w:rsidP="00490F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0FB4" w:rsidRPr="00FA5F92" w14:paraId="1FDD62EE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2EA6735D" w14:textId="40EC40EE" w:rsidR="00490FB4" w:rsidRDefault="00490FB4" w:rsidP="00490F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48071" w14:textId="338A723A" w:rsidR="00490FB4" w:rsidRPr="00D130A0" w:rsidRDefault="00490FB4" w:rsidP="00490FB4">
            <w:pPr>
              <w:tabs>
                <w:tab w:val="num" w:pos="426"/>
              </w:tabs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D130A0">
              <w:rPr>
                <w:rFonts w:ascii="Cambria" w:hAnsi="Cambria"/>
                <w:sz w:val="17"/>
                <w:szCs w:val="17"/>
              </w:rPr>
              <w:t>Test-Adapter Lu</w:t>
            </w:r>
            <w:r w:rsidRPr="00D130A0">
              <w:rPr>
                <w:rFonts w:ascii="Cambria" w:hAnsi="Cambria"/>
                <w:sz w:val="17"/>
                <w:szCs w:val="17"/>
                <w:vertAlign w:val="subscript"/>
              </w:rPr>
              <w:t>2</w:t>
            </w:r>
            <w:r w:rsidRPr="00D130A0">
              <w:rPr>
                <w:rFonts w:ascii="Cambria" w:hAnsi="Cambria"/>
                <w:sz w:val="17"/>
                <w:szCs w:val="17"/>
              </w:rPr>
              <w:t>O</w:t>
            </w:r>
            <w:r w:rsidRPr="00D130A0">
              <w:rPr>
                <w:rFonts w:ascii="Cambria" w:hAnsi="Cambria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1079" w:type="dxa"/>
            <w:vAlign w:val="center"/>
          </w:tcPr>
          <w:p w14:paraId="3BE037BB" w14:textId="04CC8B8B" w:rsidR="00490FB4" w:rsidRPr="00D130A0" w:rsidRDefault="00696528" w:rsidP="00490F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D130A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3C6E21E" w14:textId="77777777" w:rsidR="00490FB4" w:rsidRPr="0071509C" w:rsidRDefault="00490FB4" w:rsidP="00490F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0FB4" w:rsidRPr="00FA5F92" w14:paraId="3C17EA85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4ACED4B8" w14:textId="4283BFA8" w:rsidR="00490FB4" w:rsidRDefault="00490FB4" w:rsidP="00490F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36C1C" w14:textId="329996BB" w:rsidR="00490FB4" w:rsidRPr="00D130A0" w:rsidRDefault="00490FB4" w:rsidP="00490FB4">
            <w:pPr>
              <w:tabs>
                <w:tab w:val="num" w:pos="426"/>
              </w:tabs>
              <w:jc w:val="both"/>
              <w:rPr>
                <w:rFonts w:ascii="Cambria" w:hAnsi="Cambria"/>
                <w:bCs/>
                <w:sz w:val="17"/>
                <w:szCs w:val="17"/>
              </w:rPr>
            </w:pPr>
            <w:r w:rsidRPr="00D130A0">
              <w:rPr>
                <w:rFonts w:ascii="Cambria" w:hAnsi="Cambria"/>
                <w:sz w:val="17"/>
                <w:szCs w:val="17"/>
              </w:rPr>
              <w:t>Wysięgnik teleskopowy</w:t>
            </w:r>
            <w:r w:rsidR="00D130A0" w:rsidRPr="00D130A0">
              <w:rPr>
                <w:rFonts w:ascii="Cambria" w:hAnsi="Cambria"/>
                <w:sz w:val="17"/>
                <w:szCs w:val="17"/>
              </w:rPr>
              <w:t xml:space="preserve"> 1,5 m ± 0,2 m </w:t>
            </w:r>
            <w:r w:rsidRPr="00D130A0">
              <w:rPr>
                <w:rFonts w:ascii="Cambria" w:hAnsi="Cambria"/>
                <w:sz w:val="17"/>
                <w:szCs w:val="17"/>
              </w:rPr>
              <w:t>z uchwytem miernika</w:t>
            </w:r>
          </w:p>
        </w:tc>
        <w:tc>
          <w:tcPr>
            <w:tcW w:w="1079" w:type="dxa"/>
            <w:vAlign w:val="center"/>
          </w:tcPr>
          <w:p w14:paraId="13176323" w14:textId="36120194" w:rsidR="00490FB4" w:rsidRPr="00D130A0" w:rsidRDefault="00696528" w:rsidP="00490FB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D130A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342FE06" w14:textId="77777777" w:rsidR="00490FB4" w:rsidRPr="0071509C" w:rsidRDefault="00490FB4" w:rsidP="00490FB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6B28EBB9" w14:textId="77777777" w:rsidR="00AE5F68" w:rsidRDefault="00AE5F68"/>
    <w:p w14:paraId="1BE80082" w14:textId="77777777" w:rsidR="00AE5F68" w:rsidRDefault="00AE5F68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02E0B" w:rsidRPr="00FA5F92" w14:paraId="7F70153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DDFD80C" w14:textId="72CE8A6B" w:rsidR="00302E0B" w:rsidRPr="0071509C" w:rsidRDefault="00302E0B" w:rsidP="00302E0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lastRenderedPageBreak/>
              <w:t>E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WARUNKI GWARANCJI I SERWISU</w:t>
            </w:r>
          </w:p>
        </w:tc>
      </w:tr>
      <w:tr w:rsidR="004133A8" w:rsidRPr="00FA5F92" w14:paraId="6CCF534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9EC57A7" w14:textId="736F9DFC" w:rsidR="004133A8" w:rsidRDefault="00302E0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7AEBA683" w14:textId="3D189742" w:rsidR="004133A8" w:rsidRDefault="00302E0B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Gwarancja: 24 miesiące</w:t>
            </w:r>
          </w:p>
        </w:tc>
        <w:tc>
          <w:tcPr>
            <w:tcW w:w="1079" w:type="dxa"/>
            <w:vAlign w:val="center"/>
          </w:tcPr>
          <w:p w14:paraId="3D5FF1BE" w14:textId="1C0CB2AD" w:rsidR="004133A8" w:rsidRDefault="00302E0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4133A8" w:rsidRPr="0071509C" w:rsidRDefault="004133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2758E" w:rsidRPr="00FA5F92" w14:paraId="0D82AC78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743C252" w14:textId="526FD50D" w:rsidR="0042758E" w:rsidRPr="0071509C" w:rsidRDefault="0042758E" w:rsidP="00427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F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</w:t>
            </w:r>
          </w:p>
        </w:tc>
      </w:tr>
      <w:tr w:rsidR="00302E0B" w:rsidRPr="00FA5F92" w14:paraId="6D756D73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D68CD5A" w14:textId="6DBC0A1A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89AE21D" w14:textId="4B11321B" w:rsidR="00302E0B" w:rsidRDefault="00466C2A" w:rsidP="00466C2A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E43FAA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Instrukcja obsługi </w:t>
            </w:r>
            <w:r>
              <w:rPr>
                <w:rFonts w:ascii="Cambria" w:eastAsia="Times New Roman" w:hAnsi="Cambria" w:cs="Calibri"/>
                <w:bCs/>
                <w:sz w:val="17"/>
                <w:szCs w:val="17"/>
              </w:rPr>
              <w:t>sprzętu</w:t>
            </w:r>
            <w:r w:rsidRPr="00E43FAA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 w języku polskim oraz angielskim (jeśli posiada) dostarczona wraz </w:t>
            </w:r>
            <w:r>
              <w:rPr>
                <w:rFonts w:ascii="Cambria" w:eastAsia="Times New Roman" w:hAnsi="Cambria" w:cs="Calibri"/>
                <w:bCs/>
                <w:sz w:val="17"/>
                <w:szCs w:val="17"/>
              </w:rPr>
              <w:t>ze sprzętem</w:t>
            </w:r>
            <w:r w:rsidRPr="00E43FAA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 w formie papierowej oraz elektronicznej</w:t>
            </w:r>
          </w:p>
        </w:tc>
        <w:tc>
          <w:tcPr>
            <w:tcW w:w="1079" w:type="dxa"/>
            <w:vAlign w:val="center"/>
          </w:tcPr>
          <w:p w14:paraId="18E16C72" w14:textId="5B9BD770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B0A1933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4BD03E7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25902D0B" w14:textId="0525E408" w:rsidR="00466C2A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271CD564" w14:textId="1E631EA8" w:rsidR="00466C2A" w:rsidRPr="00466C2A" w:rsidRDefault="00466C2A" w:rsidP="00EC27DA">
            <w:pPr>
              <w:jc w:val="both"/>
              <w:rPr>
                <w:rFonts w:ascii="Cambria" w:hAnsi="Cambria" w:cs="Calibri"/>
                <w:bCs/>
                <w:sz w:val="17"/>
                <w:szCs w:val="17"/>
              </w:rPr>
            </w:pPr>
            <w:r>
              <w:rPr>
                <w:rFonts w:ascii="Cambria" w:hAnsi="Cambria" w:cs="Calibri"/>
                <w:bCs/>
                <w:sz w:val="17"/>
                <w:szCs w:val="17"/>
              </w:rPr>
              <w:t>Katalog lub folder producenta zawierający opis oferowanego sprzętu</w:t>
            </w:r>
          </w:p>
        </w:tc>
        <w:tc>
          <w:tcPr>
            <w:tcW w:w="1079" w:type="dxa"/>
            <w:vAlign w:val="center"/>
          </w:tcPr>
          <w:p w14:paraId="1833215E" w14:textId="04A4DDAD" w:rsidR="00466C2A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C93C3EC" w14:textId="77777777" w:rsidR="00466C2A" w:rsidRPr="0071509C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7FB12CD0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71CF6EB" w14:textId="70CCCCF6" w:rsidR="00466C2A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0D397702" w14:textId="41017AB2" w:rsidR="00466C2A" w:rsidRDefault="00466C2A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>
              <w:rPr>
                <w:rFonts w:ascii="Cambria" w:hAnsi="Cambria" w:cs="Calibri"/>
                <w:bCs/>
                <w:sz w:val="17"/>
                <w:szCs w:val="17"/>
              </w:rPr>
              <w:t>Przeszkolenie personelu w zakresie obsługi i konserwacji sprzętu</w:t>
            </w:r>
          </w:p>
        </w:tc>
        <w:tc>
          <w:tcPr>
            <w:tcW w:w="1079" w:type="dxa"/>
            <w:vAlign w:val="center"/>
          </w:tcPr>
          <w:p w14:paraId="70972ED6" w14:textId="7BDFF273" w:rsidR="00466C2A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ECC0E6" w14:textId="77777777" w:rsidR="00466C2A" w:rsidRPr="0071509C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682818E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4E8FDE88" w14:textId="13185AFD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0058DB8E" w14:textId="71C2FFCA" w:rsidR="00302E0B" w:rsidRPr="00466C2A" w:rsidRDefault="007041E5" w:rsidP="007041E5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>
              <w:rPr>
                <w:rFonts w:ascii="Cambria" w:hAnsi="Cambria" w:cs="Arial"/>
                <w:sz w:val="17"/>
                <w:szCs w:val="17"/>
              </w:rPr>
              <w:t>Aktualne świadectwo wzorcowania w pełnym zakresie, posiadające co najmniej 8 miesięczną ważność wykonane przez laboratorium akredytowane przez PCA – Polskie Centrum Akredytacji</w:t>
            </w:r>
          </w:p>
        </w:tc>
        <w:tc>
          <w:tcPr>
            <w:tcW w:w="1079" w:type="dxa"/>
            <w:vAlign w:val="center"/>
          </w:tcPr>
          <w:p w14:paraId="6BEB8963" w14:textId="62D4A705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027AA6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7AF9B288" w14:textId="6662243A" w:rsidR="001F5847" w:rsidRPr="00B93AAB" w:rsidRDefault="00553485" w:rsidP="00872D85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 xml:space="preserve">Wymagane parametry techniczne </w:t>
      </w:r>
      <w:r w:rsidR="00FF7145" w:rsidRPr="00553485">
        <w:rPr>
          <w:rFonts w:ascii="Cambria" w:hAnsi="Cambria" w:cs="Arial"/>
          <w:b/>
          <w:i/>
          <w:sz w:val="16"/>
          <w:szCs w:val="16"/>
        </w:rPr>
        <w:t>określone przez Zamawiającego w niniejszym druku są warunkami granicznymi. Nie spełnienie nawet jednego z ww. wymagań spowoduje odrzucenie oferty.</w:t>
      </w:r>
    </w:p>
    <w:p w14:paraId="0156261B" w14:textId="77777777" w:rsidR="00EB2764" w:rsidRPr="00EB2764" w:rsidRDefault="00EB2764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EB2764">
      <w:pPr>
        <w:spacing w:before="24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00981B76" w:rsidR="00553485" w:rsidRPr="00B93AAB" w:rsidRDefault="00EB2764" w:rsidP="00B93AAB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bookmarkStart w:id="0" w:name="_GoBack"/>
      <w:bookmarkEnd w:id="0"/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</w:p>
    <w:sectPr w:rsidR="00553485" w:rsidRPr="00B93AAB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FD8E9" w14:textId="77777777" w:rsidR="00F370B9" w:rsidRDefault="00F370B9">
      <w:r>
        <w:separator/>
      </w:r>
    </w:p>
  </w:endnote>
  <w:endnote w:type="continuationSeparator" w:id="0">
    <w:p w14:paraId="75D44D9E" w14:textId="77777777" w:rsidR="00F370B9" w:rsidRDefault="00F3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3A2655" w:rsidRDefault="003A2655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3A2655" w:rsidRPr="00185F69" w:rsidRDefault="003A2655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7041E5">
      <w:rPr>
        <w:rFonts w:ascii="Calibri Light" w:eastAsia="MS ??" w:hAnsi="Calibri Light"/>
        <w:noProof/>
        <w:sz w:val="16"/>
        <w:szCs w:val="16"/>
      </w:rPr>
      <w:t>2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7041E5">
      <w:rPr>
        <w:rFonts w:ascii="Calibri Light" w:eastAsia="MS ??" w:hAnsi="Calibri Light"/>
        <w:noProof/>
        <w:sz w:val="16"/>
        <w:szCs w:val="16"/>
      </w:rPr>
      <w:t>3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6E430" w14:textId="77777777" w:rsidR="00F370B9" w:rsidRDefault="00F370B9">
      <w:r>
        <w:separator/>
      </w:r>
    </w:p>
  </w:footnote>
  <w:footnote w:type="continuationSeparator" w:id="0">
    <w:p w14:paraId="3B1CF2C6" w14:textId="77777777" w:rsidR="00F370B9" w:rsidRDefault="00F37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77777777" w:rsidR="00C023F1" w:rsidRPr="00C023F1" w:rsidRDefault="00C023F1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DO/DZ-TPbn-381-2-28/21</w:t>
    </w:r>
  </w:p>
  <w:p w14:paraId="0CEC5093" w14:textId="56244A05" w:rsidR="003A2655" w:rsidRPr="00C023F1" w:rsidRDefault="00C023F1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Pr="00C023F1">
      <w:rPr>
        <w:rFonts w:ascii="Cambria" w:hAnsi="Cambria" w:cs="Arial"/>
        <w:color w:val="000000"/>
        <w:sz w:val="18"/>
        <w:szCs w:val="18"/>
      </w:rPr>
      <w:t>.</w:t>
    </w:r>
    <w:r w:rsidR="008B062C">
      <w:rPr>
        <w:rFonts w:ascii="Cambria" w:hAnsi="Cambria" w:cs="Arial"/>
        <w:color w:val="000000"/>
        <w:sz w:val="18"/>
        <w:szCs w:val="18"/>
      </w:rPr>
      <w:t>6</w:t>
    </w:r>
    <w:r w:rsidRPr="00C023F1">
      <w:rPr>
        <w:rFonts w:ascii="Cambria" w:hAnsi="Cambria" w:cs="Arial"/>
        <w:color w:val="000000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9581F9D"/>
    <w:multiLevelType w:val="hybridMultilevel"/>
    <w:tmpl w:val="F262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1026F"/>
    <w:multiLevelType w:val="hybridMultilevel"/>
    <w:tmpl w:val="6C4AA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1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6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7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0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7078CD"/>
    <w:multiLevelType w:val="hybridMultilevel"/>
    <w:tmpl w:val="31C00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B93E44"/>
    <w:multiLevelType w:val="hybridMultilevel"/>
    <w:tmpl w:val="32787A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41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4"/>
  </w:num>
  <w:num w:numId="3">
    <w:abstractNumId w:val="40"/>
  </w:num>
  <w:num w:numId="4">
    <w:abstractNumId w:val="30"/>
  </w:num>
  <w:num w:numId="5">
    <w:abstractNumId w:val="27"/>
  </w:num>
  <w:num w:numId="6">
    <w:abstractNumId w:val="20"/>
  </w:num>
  <w:num w:numId="7">
    <w:abstractNumId w:val="26"/>
  </w:num>
  <w:num w:numId="8">
    <w:abstractNumId w:val="29"/>
  </w:num>
  <w:num w:numId="9">
    <w:abstractNumId w:val="46"/>
  </w:num>
  <w:num w:numId="10">
    <w:abstractNumId w:val="41"/>
  </w:num>
  <w:num w:numId="11">
    <w:abstractNumId w:val="7"/>
  </w:num>
  <w:num w:numId="12">
    <w:abstractNumId w:val="11"/>
  </w:num>
  <w:num w:numId="13">
    <w:abstractNumId w:val="43"/>
  </w:num>
  <w:num w:numId="14">
    <w:abstractNumId w:val="28"/>
  </w:num>
  <w:num w:numId="15">
    <w:abstractNumId w:val="22"/>
  </w:num>
  <w:num w:numId="16">
    <w:abstractNumId w:val="23"/>
  </w:num>
  <w:num w:numId="17">
    <w:abstractNumId w:val="21"/>
  </w:num>
  <w:num w:numId="18">
    <w:abstractNumId w:val="3"/>
  </w:num>
  <w:num w:numId="19">
    <w:abstractNumId w:val="17"/>
  </w:num>
  <w:num w:numId="20">
    <w:abstractNumId w:val="25"/>
  </w:num>
  <w:num w:numId="21">
    <w:abstractNumId w:val="9"/>
  </w:num>
  <w:num w:numId="22">
    <w:abstractNumId w:val="45"/>
  </w:num>
  <w:num w:numId="23">
    <w:abstractNumId w:val="35"/>
  </w:num>
  <w:num w:numId="24">
    <w:abstractNumId w:val="42"/>
  </w:num>
  <w:num w:numId="25">
    <w:abstractNumId w:val="31"/>
  </w:num>
  <w:num w:numId="26">
    <w:abstractNumId w:val="12"/>
  </w:num>
  <w:num w:numId="27">
    <w:abstractNumId w:val="36"/>
  </w:num>
  <w:num w:numId="28">
    <w:abstractNumId w:val="38"/>
  </w:num>
  <w:num w:numId="29">
    <w:abstractNumId w:val="18"/>
  </w:num>
  <w:num w:numId="30">
    <w:abstractNumId w:val="16"/>
  </w:num>
  <w:num w:numId="31">
    <w:abstractNumId w:val="32"/>
  </w:num>
  <w:num w:numId="32">
    <w:abstractNumId w:val="24"/>
  </w:num>
  <w:num w:numId="33">
    <w:abstractNumId w:val="33"/>
  </w:num>
  <w:num w:numId="34">
    <w:abstractNumId w:val="34"/>
  </w:num>
  <w:num w:numId="35">
    <w:abstractNumId w:val="15"/>
  </w:num>
  <w:num w:numId="36">
    <w:abstractNumId w:val="10"/>
  </w:num>
  <w:num w:numId="37">
    <w:abstractNumId w:val="14"/>
  </w:num>
  <w:num w:numId="38">
    <w:abstractNumId w:val="19"/>
  </w:num>
  <w:num w:numId="39">
    <w:abstractNumId w:val="8"/>
  </w:num>
  <w:num w:numId="40">
    <w:abstractNumId w:val="13"/>
  </w:num>
  <w:num w:numId="41">
    <w:abstractNumId w:val="37"/>
  </w:num>
  <w:num w:numId="42">
    <w:abstractNumId w:val="39"/>
  </w:num>
  <w:num w:numId="4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77DC"/>
    <w:rsid w:val="00017C7A"/>
    <w:rsid w:val="00017CDC"/>
    <w:rsid w:val="00021212"/>
    <w:rsid w:val="00021902"/>
    <w:rsid w:val="000240C9"/>
    <w:rsid w:val="000244FF"/>
    <w:rsid w:val="00024AFA"/>
    <w:rsid w:val="00025A17"/>
    <w:rsid w:val="00026E7D"/>
    <w:rsid w:val="0002749B"/>
    <w:rsid w:val="0003059C"/>
    <w:rsid w:val="00030FDD"/>
    <w:rsid w:val="000323E3"/>
    <w:rsid w:val="00032A4E"/>
    <w:rsid w:val="000330A2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0EC"/>
    <w:rsid w:val="0006138D"/>
    <w:rsid w:val="00062396"/>
    <w:rsid w:val="00064667"/>
    <w:rsid w:val="000665D6"/>
    <w:rsid w:val="0006734F"/>
    <w:rsid w:val="00067911"/>
    <w:rsid w:val="00070447"/>
    <w:rsid w:val="0007076F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3DE0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17C0"/>
    <w:rsid w:val="000A243A"/>
    <w:rsid w:val="000A3F23"/>
    <w:rsid w:val="000A572E"/>
    <w:rsid w:val="000A6AC0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5CA1"/>
    <w:rsid w:val="000C63C7"/>
    <w:rsid w:val="000C769E"/>
    <w:rsid w:val="000C7F3B"/>
    <w:rsid w:val="000D0DF0"/>
    <w:rsid w:val="000D2091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1ACF"/>
    <w:rsid w:val="000F3764"/>
    <w:rsid w:val="000F420D"/>
    <w:rsid w:val="000F457F"/>
    <w:rsid w:val="000F52BF"/>
    <w:rsid w:val="000F5C2F"/>
    <w:rsid w:val="000F61B5"/>
    <w:rsid w:val="000F6350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6360"/>
    <w:rsid w:val="0013668B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875"/>
    <w:rsid w:val="00195627"/>
    <w:rsid w:val="001958AD"/>
    <w:rsid w:val="00196050"/>
    <w:rsid w:val="0019649B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48A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7D9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D69"/>
    <w:rsid w:val="001E6447"/>
    <w:rsid w:val="001F0F39"/>
    <w:rsid w:val="001F18AB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301A4"/>
    <w:rsid w:val="00230E1D"/>
    <w:rsid w:val="00232ADE"/>
    <w:rsid w:val="00233398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4B16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08"/>
    <w:rsid w:val="00276A3D"/>
    <w:rsid w:val="00277638"/>
    <w:rsid w:val="00280CE3"/>
    <w:rsid w:val="00280D5C"/>
    <w:rsid w:val="00281080"/>
    <w:rsid w:val="002810AF"/>
    <w:rsid w:val="00281101"/>
    <w:rsid w:val="0028170D"/>
    <w:rsid w:val="0028189C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429"/>
    <w:rsid w:val="00295FFA"/>
    <w:rsid w:val="00296450"/>
    <w:rsid w:val="002979A0"/>
    <w:rsid w:val="002A1E36"/>
    <w:rsid w:val="002A33E6"/>
    <w:rsid w:val="002A3CC3"/>
    <w:rsid w:val="002A4737"/>
    <w:rsid w:val="002A4BFE"/>
    <w:rsid w:val="002A5279"/>
    <w:rsid w:val="002A6B30"/>
    <w:rsid w:val="002A6F9A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5BA"/>
    <w:rsid w:val="002B6E19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2FE4"/>
    <w:rsid w:val="002F4277"/>
    <w:rsid w:val="002F4418"/>
    <w:rsid w:val="002F5391"/>
    <w:rsid w:val="002F57AC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8C1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3C44"/>
    <w:rsid w:val="0032424C"/>
    <w:rsid w:val="00324D5D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5D67"/>
    <w:rsid w:val="00345ED1"/>
    <w:rsid w:val="003463AA"/>
    <w:rsid w:val="00347335"/>
    <w:rsid w:val="00350A18"/>
    <w:rsid w:val="00351EE2"/>
    <w:rsid w:val="0035252B"/>
    <w:rsid w:val="00352B45"/>
    <w:rsid w:val="00353B51"/>
    <w:rsid w:val="00355E71"/>
    <w:rsid w:val="0035613F"/>
    <w:rsid w:val="00356951"/>
    <w:rsid w:val="00356A2F"/>
    <w:rsid w:val="00356CF7"/>
    <w:rsid w:val="00357903"/>
    <w:rsid w:val="00357D27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4FD6"/>
    <w:rsid w:val="003D6A82"/>
    <w:rsid w:val="003E1E39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62FE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CFF"/>
    <w:rsid w:val="00427152"/>
    <w:rsid w:val="00427288"/>
    <w:rsid w:val="0042758E"/>
    <w:rsid w:val="00427A10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6C3F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4BC"/>
    <w:rsid w:val="00483676"/>
    <w:rsid w:val="0048381F"/>
    <w:rsid w:val="00483F60"/>
    <w:rsid w:val="004842FE"/>
    <w:rsid w:val="00484BCB"/>
    <w:rsid w:val="00486339"/>
    <w:rsid w:val="004872C1"/>
    <w:rsid w:val="00487CBE"/>
    <w:rsid w:val="004902BA"/>
    <w:rsid w:val="00490C8A"/>
    <w:rsid w:val="00490E1F"/>
    <w:rsid w:val="00490FB4"/>
    <w:rsid w:val="00491079"/>
    <w:rsid w:val="004911BF"/>
    <w:rsid w:val="00491952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81B"/>
    <w:rsid w:val="004C401F"/>
    <w:rsid w:val="004C4158"/>
    <w:rsid w:val="004C4C9E"/>
    <w:rsid w:val="004C555B"/>
    <w:rsid w:val="004C5DB5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D22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3485"/>
    <w:rsid w:val="00554DFA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2CD"/>
    <w:rsid w:val="005C430F"/>
    <w:rsid w:val="005C4820"/>
    <w:rsid w:val="005C54E2"/>
    <w:rsid w:val="005C7601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5C9E"/>
    <w:rsid w:val="00607903"/>
    <w:rsid w:val="00607F9C"/>
    <w:rsid w:val="00610BFD"/>
    <w:rsid w:val="006112CF"/>
    <w:rsid w:val="00614A16"/>
    <w:rsid w:val="00614B35"/>
    <w:rsid w:val="0061719E"/>
    <w:rsid w:val="006172AE"/>
    <w:rsid w:val="006178AF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721E"/>
    <w:rsid w:val="006410A0"/>
    <w:rsid w:val="00642828"/>
    <w:rsid w:val="0064319E"/>
    <w:rsid w:val="0064436C"/>
    <w:rsid w:val="006443EE"/>
    <w:rsid w:val="00644FC5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7026F"/>
    <w:rsid w:val="006702C6"/>
    <w:rsid w:val="00671660"/>
    <w:rsid w:val="0067351F"/>
    <w:rsid w:val="00673A44"/>
    <w:rsid w:val="00675610"/>
    <w:rsid w:val="00675C33"/>
    <w:rsid w:val="00675F54"/>
    <w:rsid w:val="006779FE"/>
    <w:rsid w:val="0068131F"/>
    <w:rsid w:val="00681333"/>
    <w:rsid w:val="0068136B"/>
    <w:rsid w:val="0068430B"/>
    <w:rsid w:val="00684C71"/>
    <w:rsid w:val="0068573D"/>
    <w:rsid w:val="00685EDF"/>
    <w:rsid w:val="0069143F"/>
    <w:rsid w:val="00692E37"/>
    <w:rsid w:val="00696528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4558"/>
    <w:rsid w:val="006E5A2F"/>
    <w:rsid w:val="006E5DEC"/>
    <w:rsid w:val="006E67BC"/>
    <w:rsid w:val="006E72E3"/>
    <w:rsid w:val="006F07DC"/>
    <w:rsid w:val="006F1CDF"/>
    <w:rsid w:val="006F1E54"/>
    <w:rsid w:val="006F4185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1C20"/>
    <w:rsid w:val="00702031"/>
    <w:rsid w:val="00703B26"/>
    <w:rsid w:val="007041E5"/>
    <w:rsid w:val="007043C4"/>
    <w:rsid w:val="00704572"/>
    <w:rsid w:val="0070525E"/>
    <w:rsid w:val="007052DD"/>
    <w:rsid w:val="00705837"/>
    <w:rsid w:val="007068EC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4DAC"/>
    <w:rsid w:val="0075646D"/>
    <w:rsid w:val="00756614"/>
    <w:rsid w:val="00757B05"/>
    <w:rsid w:val="007613CD"/>
    <w:rsid w:val="00762891"/>
    <w:rsid w:val="00762E88"/>
    <w:rsid w:val="00763A57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8707A"/>
    <w:rsid w:val="00791612"/>
    <w:rsid w:val="00792CE2"/>
    <w:rsid w:val="007951D2"/>
    <w:rsid w:val="007956EF"/>
    <w:rsid w:val="00796659"/>
    <w:rsid w:val="00797C6E"/>
    <w:rsid w:val="007A0F44"/>
    <w:rsid w:val="007A1814"/>
    <w:rsid w:val="007A2DB2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06CB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186"/>
    <w:rsid w:val="00801F92"/>
    <w:rsid w:val="00802413"/>
    <w:rsid w:val="008026A2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5431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476"/>
    <w:rsid w:val="00824E31"/>
    <w:rsid w:val="00826934"/>
    <w:rsid w:val="00826B50"/>
    <w:rsid w:val="0083108D"/>
    <w:rsid w:val="00831893"/>
    <w:rsid w:val="008327BF"/>
    <w:rsid w:val="00832F28"/>
    <w:rsid w:val="00834F99"/>
    <w:rsid w:val="00837419"/>
    <w:rsid w:val="008400EF"/>
    <w:rsid w:val="00841022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600D7"/>
    <w:rsid w:val="00860640"/>
    <w:rsid w:val="00861187"/>
    <w:rsid w:val="00861BAC"/>
    <w:rsid w:val="00861F14"/>
    <w:rsid w:val="00862472"/>
    <w:rsid w:val="00862AC3"/>
    <w:rsid w:val="00863492"/>
    <w:rsid w:val="008640B4"/>
    <w:rsid w:val="00864ADD"/>
    <w:rsid w:val="00866663"/>
    <w:rsid w:val="0087190F"/>
    <w:rsid w:val="00872D8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6E31"/>
    <w:rsid w:val="008873AF"/>
    <w:rsid w:val="00887B3B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62C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0D3C"/>
    <w:rsid w:val="008D105E"/>
    <w:rsid w:val="008D1E44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A08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54E4"/>
    <w:rsid w:val="00960AB8"/>
    <w:rsid w:val="009618CB"/>
    <w:rsid w:val="00961A6B"/>
    <w:rsid w:val="00962E9E"/>
    <w:rsid w:val="0096644D"/>
    <w:rsid w:val="009668E6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521D"/>
    <w:rsid w:val="0099524B"/>
    <w:rsid w:val="009953E2"/>
    <w:rsid w:val="009961CE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BFA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996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13F9"/>
    <w:rsid w:val="009E1AC0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240"/>
    <w:rsid w:val="00A12EA2"/>
    <w:rsid w:val="00A13439"/>
    <w:rsid w:val="00A139AA"/>
    <w:rsid w:val="00A14377"/>
    <w:rsid w:val="00A14C5A"/>
    <w:rsid w:val="00A15569"/>
    <w:rsid w:val="00A15E35"/>
    <w:rsid w:val="00A16F6C"/>
    <w:rsid w:val="00A24754"/>
    <w:rsid w:val="00A24758"/>
    <w:rsid w:val="00A25455"/>
    <w:rsid w:val="00A25B8F"/>
    <w:rsid w:val="00A25DB5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3A62"/>
    <w:rsid w:val="00A441EF"/>
    <w:rsid w:val="00A4745E"/>
    <w:rsid w:val="00A4753E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D10"/>
    <w:rsid w:val="00A72510"/>
    <w:rsid w:val="00A733A3"/>
    <w:rsid w:val="00A73780"/>
    <w:rsid w:val="00A7410D"/>
    <w:rsid w:val="00A74C21"/>
    <w:rsid w:val="00A753D8"/>
    <w:rsid w:val="00A7556C"/>
    <w:rsid w:val="00A76A48"/>
    <w:rsid w:val="00A778B6"/>
    <w:rsid w:val="00A77A50"/>
    <w:rsid w:val="00A77C23"/>
    <w:rsid w:val="00A812CE"/>
    <w:rsid w:val="00A81498"/>
    <w:rsid w:val="00A82563"/>
    <w:rsid w:val="00A835BE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4829"/>
    <w:rsid w:val="00AA55BA"/>
    <w:rsid w:val="00AA5772"/>
    <w:rsid w:val="00AA57C0"/>
    <w:rsid w:val="00AB01CC"/>
    <w:rsid w:val="00AB2C4F"/>
    <w:rsid w:val="00AB31B6"/>
    <w:rsid w:val="00AB3B03"/>
    <w:rsid w:val="00AB46AC"/>
    <w:rsid w:val="00AB6672"/>
    <w:rsid w:val="00AB6E12"/>
    <w:rsid w:val="00AC12CF"/>
    <w:rsid w:val="00AC3FC7"/>
    <w:rsid w:val="00AC4FC4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4CC0"/>
    <w:rsid w:val="00AE5F68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669"/>
    <w:rsid w:val="00B023F6"/>
    <w:rsid w:val="00B04FEB"/>
    <w:rsid w:val="00B05A98"/>
    <w:rsid w:val="00B06504"/>
    <w:rsid w:val="00B06D69"/>
    <w:rsid w:val="00B117D7"/>
    <w:rsid w:val="00B124B8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3088D"/>
    <w:rsid w:val="00B318CF"/>
    <w:rsid w:val="00B3296D"/>
    <w:rsid w:val="00B343A8"/>
    <w:rsid w:val="00B343B2"/>
    <w:rsid w:val="00B358CC"/>
    <w:rsid w:val="00B36413"/>
    <w:rsid w:val="00B364F0"/>
    <w:rsid w:val="00B3650D"/>
    <w:rsid w:val="00B3775C"/>
    <w:rsid w:val="00B417BB"/>
    <w:rsid w:val="00B41DF5"/>
    <w:rsid w:val="00B42966"/>
    <w:rsid w:val="00B43B3B"/>
    <w:rsid w:val="00B44368"/>
    <w:rsid w:val="00B44F6B"/>
    <w:rsid w:val="00B458A3"/>
    <w:rsid w:val="00B45F4F"/>
    <w:rsid w:val="00B4622A"/>
    <w:rsid w:val="00B469FE"/>
    <w:rsid w:val="00B536A2"/>
    <w:rsid w:val="00B53701"/>
    <w:rsid w:val="00B53C2B"/>
    <w:rsid w:val="00B53DF9"/>
    <w:rsid w:val="00B54563"/>
    <w:rsid w:val="00B548C8"/>
    <w:rsid w:val="00B5544E"/>
    <w:rsid w:val="00B55A4A"/>
    <w:rsid w:val="00B566A4"/>
    <w:rsid w:val="00B5733A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264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3AAB"/>
    <w:rsid w:val="00B94644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7776"/>
    <w:rsid w:val="00BB7D14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2BC6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757A"/>
    <w:rsid w:val="00BE7F4D"/>
    <w:rsid w:val="00BF0096"/>
    <w:rsid w:val="00BF055B"/>
    <w:rsid w:val="00BF1607"/>
    <w:rsid w:val="00BF1FCC"/>
    <w:rsid w:val="00BF2477"/>
    <w:rsid w:val="00BF26D5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4265"/>
    <w:rsid w:val="00C25A4B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1C91"/>
    <w:rsid w:val="00C73493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AA2"/>
    <w:rsid w:val="00C913E3"/>
    <w:rsid w:val="00C9148C"/>
    <w:rsid w:val="00C916EC"/>
    <w:rsid w:val="00C92861"/>
    <w:rsid w:val="00C9316D"/>
    <w:rsid w:val="00C957FA"/>
    <w:rsid w:val="00C963F2"/>
    <w:rsid w:val="00C966DC"/>
    <w:rsid w:val="00CA0F89"/>
    <w:rsid w:val="00CA108F"/>
    <w:rsid w:val="00CA4625"/>
    <w:rsid w:val="00CA47EF"/>
    <w:rsid w:val="00CA52A6"/>
    <w:rsid w:val="00CA6A7B"/>
    <w:rsid w:val="00CA71A2"/>
    <w:rsid w:val="00CA7E8C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5CAD"/>
    <w:rsid w:val="00CF6683"/>
    <w:rsid w:val="00CF6E48"/>
    <w:rsid w:val="00CF77E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30A0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454F"/>
    <w:rsid w:val="00D25869"/>
    <w:rsid w:val="00D25FB8"/>
    <w:rsid w:val="00D264AB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77E4B"/>
    <w:rsid w:val="00D80F0C"/>
    <w:rsid w:val="00D8262C"/>
    <w:rsid w:val="00D842FB"/>
    <w:rsid w:val="00D847F6"/>
    <w:rsid w:val="00D84F4F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2E6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4618"/>
    <w:rsid w:val="00DB4A44"/>
    <w:rsid w:val="00DB5618"/>
    <w:rsid w:val="00DB69D4"/>
    <w:rsid w:val="00DC2852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58AA"/>
    <w:rsid w:val="00DF5921"/>
    <w:rsid w:val="00DF5E4E"/>
    <w:rsid w:val="00E01DCD"/>
    <w:rsid w:val="00E02CCF"/>
    <w:rsid w:val="00E03976"/>
    <w:rsid w:val="00E06A02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817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502E4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3F4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CC5"/>
    <w:rsid w:val="00E85E63"/>
    <w:rsid w:val="00E86471"/>
    <w:rsid w:val="00E90020"/>
    <w:rsid w:val="00E9023F"/>
    <w:rsid w:val="00E916BC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2764"/>
    <w:rsid w:val="00EB33F4"/>
    <w:rsid w:val="00EB34B4"/>
    <w:rsid w:val="00EB3789"/>
    <w:rsid w:val="00EB3D96"/>
    <w:rsid w:val="00EB6447"/>
    <w:rsid w:val="00EB6D5A"/>
    <w:rsid w:val="00EB7989"/>
    <w:rsid w:val="00EB7DC6"/>
    <w:rsid w:val="00EC054B"/>
    <w:rsid w:val="00EC1BE6"/>
    <w:rsid w:val="00EC228A"/>
    <w:rsid w:val="00EC2418"/>
    <w:rsid w:val="00EC2534"/>
    <w:rsid w:val="00EC2544"/>
    <w:rsid w:val="00EC27DA"/>
    <w:rsid w:val="00EC4ED7"/>
    <w:rsid w:val="00EC6935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FB3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59A"/>
    <w:rsid w:val="00F07982"/>
    <w:rsid w:val="00F1150C"/>
    <w:rsid w:val="00F11C71"/>
    <w:rsid w:val="00F11F20"/>
    <w:rsid w:val="00F12619"/>
    <w:rsid w:val="00F13540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A1C"/>
    <w:rsid w:val="00F31E02"/>
    <w:rsid w:val="00F341D9"/>
    <w:rsid w:val="00F344CA"/>
    <w:rsid w:val="00F36471"/>
    <w:rsid w:val="00F36AFD"/>
    <w:rsid w:val="00F370B9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C16"/>
    <w:rsid w:val="00F50F05"/>
    <w:rsid w:val="00F51B04"/>
    <w:rsid w:val="00F53632"/>
    <w:rsid w:val="00F5382B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555"/>
    <w:rsid w:val="00F76CF4"/>
    <w:rsid w:val="00F7762F"/>
    <w:rsid w:val="00F80317"/>
    <w:rsid w:val="00F803C3"/>
    <w:rsid w:val="00F80D7B"/>
    <w:rsid w:val="00F83D44"/>
    <w:rsid w:val="00F84056"/>
    <w:rsid w:val="00F85E87"/>
    <w:rsid w:val="00F86F7A"/>
    <w:rsid w:val="00F87507"/>
    <w:rsid w:val="00F92416"/>
    <w:rsid w:val="00F95915"/>
    <w:rsid w:val="00F96255"/>
    <w:rsid w:val="00F969EC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49CD"/>
    <w:rsid w:val="00FC4BAF"/>
    <w:rsid w:val="00FD0455"/>
    <w:rsid w:val="00FD0829"/>
    <w:rsid w:val="00FD1A68"/>
    <w:rsid w:val="00FD20D6"/>
    <w:rsid w:val="00FD2137"/>
    <w:rsid w:val="00FD2AA6"/>
    <w:rsid w:val="00FD38C8"/>
    <w:rsid w:val="00FD3DEE"/>
    <w:rsid w:val="00FD5710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45FB"/>
    <w:rsid w:val="00FF4DD2"/>
    <w:rsid w:val="00FF4F29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607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7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78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b/>
      <w:bCs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5A98E-33AC-4149-8344-A18DF704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7</cp:revision>
  <cp:lastPrinted>2019-12-06T07:38:00Z</cp:lastPrinted>
  <dcterms:created xsi:type="dcterms:W3CDTF">2021-05-20T11:56:00Z</dcterms:created>
  <dcterms:modified xsi:type="dcterms:W3CDTF">2021-06-02T07:23:00Z</dcterms:modified>
</cp:coreProperties>
</file>