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C6" w:rsidRPr="00F329C6" w:rsidRDefault="00F329C6" w:rsidP="00951B18">
      <w:pPr>
        <w:rPr>
          <w:rFonts w:asciiTheme="majorHAnsi" w:hAnsiTheme="majorHAnsi" w:cstheme="majorHAnsi"/>
          <w:b/>
          <w:sz w:val="20"/>
          <w:szCs w:val="20"/>
        </w:rPr>
      </w:pPr>
      <w:r w:rsidRPr="00F329C6">
        <w:rPr>
          <w:rFonts w:asciiTheme="majorHAnsi" w:hAnsiTheme="majorHAnsi" w:cstheme="majorHAnsi"/>
          <w:b/>
          <w:sz w:val="20"/>
          <w:szCs w:val="20"/>
        </w:rPr>
        <w:t>Z</w:t>
      </w:r>
      <w:r w:rsidR="00C97AEA">
        <w:rPr>
          <w:rFonts w:asciiTheme="majorHAnsi" w:hAnsiTheme="majorHAnsi" w:cstheme="majorHAnsi"/>
          <w:b/>
          <w:sz w:val="20"/>
          <w:szCs w:val="20"/>
        </w:rPr>
        <w:t>adanie nr 2</w:t>
      </w:r>
    </w:p>
    <w:tbl>
      <w:tblPr>
        <w:tblpPr w:leftFromText="141" w:rightFromText="141" w:vertAnchor="text" w:horzAnchor="page" w:tblpX="1264" w:tblpY="95"/>
        <w:tblW w:w="13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4347"/>
        <w:gridCol w:w="2315"/>
        <w:gridCol w:w="1653"/>
        <w:gridCol w:w="1466"/>
        <w:gridCol w:w="1276"/>
        <w:gridCol w:w="1992"/>
      </w:tblGrid>
      <w:tr w:rsidR="00F329C6" w:rsidRPr="00F329C6" w:rsidTr="00F329C6">
        <w:trPr>
          <w:cantSplit/>
          <w:trHeight w:val="397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34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1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ilość  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cena jedn. netto za jedno badanie</w:t>
            </w:r>
          </w:p>
        </w:tc>
        <w:tc>
          <w:tcPr>
            <w:tcW w:w="1466" w:type="dxa"/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wartość netto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(%)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pStyle w:val="Nagwek9"/>
              <w:spacing w:before="60" w:after="6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F329C6">
              <w:rPr>
                <w:rFonts w:asciiTheme="majorHAnsi" w:hAnsiTheme="majorHAnsi" w:cstheme="majorHAnsi"/>
                <w:sz w:val="20"/>
                <w:lang w:val="pl-PL"/>
              </w:rPr>
              <w:t>wartość brutto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(zł)</w:t>
            </w:r>
          </w:p>
        </w:tc>
      </w:tr>
      <w:tr w:rsidR="00F329C6" w:rsidRPr="00F329C6" w:rsidTr="00BD7CC9">
        <w:trPr>
          <w:cantSplit/>
          <w:trHeight w:val="9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47" w:type="dxa"/>
            <w:shd w:val="clear" w:color="auto" w:fill="FFFFFF"/>
            <w:vAlign w:val="center"/>
          </w:tcPr>
          <w:p w:rsidR="00F329C6" w:rsidRPr="00C97AEA" w:rsidRDefault="00C97AEA" w:rsidP="00BD7C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97AEA">
              <w:rPr>
                <w:rFonts w:asciiTheme="majorHAnsi" w:hAnsiTheme="majorHAnsi" w:cstheme="majorHAnsi"/>
                <w:sz w:val="20"/>
                <w:szCs w:val="20"/>
              </w:rPr>
              <w:t xml:space="preserve">Lodowy kwas octowy; czystość </w:t>
            </w:r>
            <w:proofErr w:type="spellStart"/>
            <w:r w:rsidRPr="00C97AEA">
              <w:rPr>
                <w:rFonts w:asciiTheme="majorHAnsi" w:hAnsiTheme="majorHAnsi" w:cstheme="majorHAnsi"/>
                <w:sz w:val="20"/>
                <w:szCs w:val="20"/>
              </w:rPr>
              <w:t>Ph</w:t>
            </w:r>
            <w:proofErr w:type="spellEnd"/>
            <w:r w:rsidRPr="00C97AEA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C97AEA">
              <w:rPr>
                <w:rFonts w:asciiTheme="majorHAnsi" w:hAnsiTheme="majorHAnsi" w:cstheme="majorHAnsi"/>
                <w:sz w:val="20"/>
                <w:szCs w:val="20"/>
              </w:rPr>
              <w:t>Eur</w:t>
            </w:r>
            <w:proofErr w:type="spellEnd"/>
          </w:p>
        </w:tc>
        <w:tc>
          <w:tcPr>
            <w:tcW w:w="2315" w:type="dxa"/>
            <w:shd w:val="clear" w:color="auto" w:fill="FFFFFF"/>
            <w:vAlign w:val="center"/>
          </w:tcPr>
          <w:p w:rsidR="00F329C6" w:rsidRPr="00F329C6" w:rsidRDefault="00BD7CC9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op.</w:t>
            </w:r>
          </w:p>
        </w:tc>
        <w:tc>
          <w:tcPr>
            <w:tcW w:w="1653" w:type="dxa"/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F329C6" w:rsidRDefault="00F329C6" w:rsidP="00F329C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329C6" w:rsidRDefault="00F329C6" w:rsidP="00F329C6">
      <w:pPr>
        <w:spacing w:before="0"/>
        <w:rPr>
          <w:sz w:val="18"/>
          <w:szCs w:val="18"/>
        </w:rPr>
      </w:pP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>
        <w:rPr>
          <w:rFonts w:asciiTheme="majorHAnsi" w:hAnsiTheme="majorHAnsi" w:cstheme="majorHAnsi"/>
          <w:sz w:val="20"/>
          <w:szCs w:val="18"/>
        </w:rPr>
        <w:t xml:space="preserve">1. </w:t>
      </w:r>
      <w:r w:rsidRPr="00F329C6">
        <w:rPr>
          <w:rFonts w:asciiTheme="majorHAnsi" w:hAnsiTheme="majorHAnsi" w:cstheme="majorHAnsi"/>
          <w:sz w:val="20"/>
          <w:szCs w:val="18"/>
        </w:rPr>
        <w:t>Składam ofertę na wykonanie przedmiotu zamówienia w zakresie określonym powyżej na kwotę: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     BRUTTO: ……………………………… PLN słownie: …………………………………………………………………………..…………………..….………… PLN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     NETTO:    ……………………………… PLN słownie: …………………………………………………………………………..…………………..….………… PLN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2. Oświadczam, że uważam się za związanego niniejszą ofertą na okres …………….. ( min. 30 dni ) licząc od daty wyznaczonej jako termin składania ofert.  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>3. Termin płatności: 30 dni licząc od daty dostarczenia Zamawiającemu prawidłowo wystawionej faktury.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4. Termin realizacji: zobowiązuję się do </w:t>
      </w:r>
      <w:r w:rsidR="00BD7CC9">
        <w:rPr>
          <w:rFonts w:asciiTheme="majorHAnsi" w:hAnsiTheme="majorHAnsi" w:cstheme="majorHAnsi"/>
          <w:sz w:val="20"/>
          <w:szCs w:val="18"/>
        </w:rPr>
        <w:t xml:space="preserve">realizacji zamówienia </w:t>
      </w:r>
      <w:r w:rsidRPr="00F329C6">
        <w:rPr>
          <w:rFonts w:asciiTheme="majorHAnsi" w:hAnsiTheme="majorHAnsi" w:cstheme="majorHAnsi"/>
          <w:sz w:val="20"/>
          <w:szCs w:val="18"/>
        </w:rPr>
        <w:t>w terminie maksymalnie do............... dni roboczych, licząc bieg terminu realizacji od dnia otrzymania zamówienia Zamawiającego.</w:t>
      </w:r>
      <w:bookmarkStart w:id="0" w:name="_GoBack"/>
      <w:bookmarkEnd w:id="0"/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5. </w:t>
      </w:r>
      <w:r w:rsidRPr="00F329C6">
        <w:rPr>
          <w:rFonts w:asciiTheme="majorHAnsi" w:hAnsiTheme="majorHAnsi" w:cstheme="majorHAnsi"/>
          <w:color w:val="000000"/>
          <w:sz w:val="20"/>
          <w:szCs w:val="18"/>
        </w:rPr>
        <w:t>Oświadczam, że termin gwarancji</w:t>
      </w:r>
      <w:r w:rsidR="00BD7CC9">
        <w:rPr>
          <w:rFonts w:asciiTheme="majorHAnsi" w:hAnsiTheme="majorHAnsi" w:cstheme="majorHAnsi"/>
          <w:color w:val="000000"/>
          <w:sz w:val="20"/>
          <w:szCs w:val="18"/>
        </w:rPr>
        <w:t>/ przydatności</w:t>
      </w:r>
      <w:r w:rsidRPr="00F329C6">
        <w:rPr>
          <w:rFonts w:asciiTheme="majorHAnsi" w:hAnsiTheme="majorHAnsi" w:cstheme="majorHAnsi"/>
          <w:color w:val="000000"/>
          <w:sz w:val="20"/>
          <w:szCs w:val="18"/>
        </w:rPr>
        <w:t xml:space="preserve"> wynosi…………………………….. liczony od dnia odbioru asortymentu przez Zamawiającego.</w:t>
      </w:r>
    </w:p>
    <w:p w:rsidR="00F329C6" w:rsidRDefault="00F329C6" w:rsidP="00F329C6">
      <w:pPr>
        <w:spacing w:before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639"/>
      </w:tblGrid>
      <w:tr w:rsidR="00C97AEA" w:rsidRPr="00221CFF" w:rsidTr="00C97AEA">
        <w:trPr>
          <w:trHeight w:val="486"/>
        </w:trPr>
        <w:tc>
          <w:tcPr>
            <w:tcW w:w="3964" w:type="dxa"/>
            <w:shd w:val="clear" w:color="auto" w:fill="A6A6A6" w:themeFill="background1" w:themeFillShade="A6"/>
            <w:vAlign w:val="center"/>
          </w:tcPr>
          <w:p w:rsidR="00C97AEA" w:rsidRPr="00221CFF" w:rsidRDefault="00C97AEA" w:rsidP="00CE3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1CFF">
              <w:rPr>
                <w:rFonts w:ascii="Verdana" w:hAnsi="Verdana"/>
                <w:b/>
                <w:sz w:val="20"/>
                <w:szCs w:val="20"/>
              </w:rPr>
              <w:t>Parametr</w:t>
            </w:r>
          </w:p>
        </w:tc>
        <w:tc>
          <w:tcPr>
            <w:tcW w:w="9639" w:type="dxa"/>
            <w:shd w:val="clear" w:color="auto" w:fill="A6A6A6" w:themeFill="background1" w:themeFillShade="A6"/>
            <w:vAlign w:val="center"/>
          </w:tcPr>
          <w:p w:rsidR="00C97AEA" w:rsidRPr="00221CFF" w:rsidRDefault="00C97AEA" w:rsidP="00CE3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1CFF">
              <w:rPr>
                <w:rFonts w:ascii="Verdana" w:hAnsi="Verdana"/>
                <w:b/>
                <w:sz w:val="20"/>
                <w:szCs w:val="20"/>
              </w:rPr>
              <w:t>Wymagania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Przygotowanie</w:t>
            </w:r>
            <w:r w:rsidRPr="00221CF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Zgodnie z monografią aktualnej Farmakopei Europejskiej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Czystość:</w:t>
            </w:r>
          </w:p>
        </w:tc>
        <w:tc>
          <w:tcPr>
            <w:tcW w:w="9639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99.0 % m/m -  100.5 % m/m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Wygląd:</w:t>
            </w:r>
          </w:p>
        </w:tc>
        <w:tc>
          <w:tcPr>
            <w:tcW w:w="9639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 w:rsidRPr="00EF24BD">
              <w:rPr>
                <w:rFonts w:ascii="Verdana" w:hAnsi="Verdana"/>
                <w:sz w:val="20"/>
                <w:szCs w:val="20"/>
              </w:rPr>
              <w:t>krystaliczna masa lub klarowna, bezbarwna, lotna ciecz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Rozpuszczalność:</w:t>
            </w:r>
          </w:p>
        </w:tc>
        <w:tc>
          <w:tcPr>
            <w:tcW w:w="9639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Miesza się z wodą, etanolem (96%) i chlorkiem magnezu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Tożsamość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C97AEA" w:rsidRPr="00EF24BD" w:rsidRDefault="00C97AEA" w:rsidP="00C97A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EF24BD">
              <w:rPr>
                <w:rFonts w:ascii="Verdana" w:hAnsi="Verdana" w:cs="Arial"/>
                <w:sz w:val="20"/>
                <w:szCs w:val="20"/>
              </w:rPr>
              <w:t>Roztwór o stężeniu 100</w:t>
            </w:r>
            <w:r>
              <w:rPr>
                <w:rFonts w:ascii="Verdana" w:hAnsi="Verdana" w:cs="Arial"/>
                <w:sz w:val="20"/>
                <w:szCs w:val="20"/>
              </w:rPr>
              <w:t xml:space="preserve"> g/l jest silnie kwaśny</w:t>
            </w:r>
          </w:p>
          <w:p w:rsidR="00C97AEA" w:rsidRPr="00007C0E" w:rsidRDefault="00C97AEA" w:rsidP="00C97A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Roztwór daje reakcję octanów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Punkt zamarzania:</w:t>
            </w:r>
          </w:p>
        </w:tc>
        <w:tc>
          <w:tcPr>
            <w:tcW w:w="9639" w:type="dxa"/>
          </w:tcPr>
          <w:p w:rsidR="00C97AEA" w:rsidRPr="00A33CF9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Min. 14,8 ºC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Chlorki:</w:t>
            </w:r>
          </w:p>
        </w:tc>
        <w:tc>
          <w:tcPr>
            <w:tcW w:w="9639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Max. 25 mg/L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Siarczany:</w:t>
            </w:r>
          </w:p>
        </w:tc>
        <w:tc>
          <w:tcPr>
            <w:tcW w:w="9639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Max. 50 mg/L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Żelazo:</w:t>
            </w:r>
          </w:p>
        </w:tc>
        <w:tc>
          <w:tcPr>
            <w:tcW w:w="9639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Max. 5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ppm</w:t>
            </w:r>
            <w:proofErr w:type="spellEnd"/>
          </w:p>
        </w:tc>
      </w:tr>
      <w:tr w:rsidR="00C97AEA" w:rsidRPr="00221CFF" w:rsidTr="00C97AEA">
        <w:tc>
          <w:tcPr>
            <w:tcW w:w="3964" w:type="dxa"/>
          </w:tcPr>
          <w:p w:rsidR="00C97AEA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Pozostałości po odparowaniu:</w:t>
            </w:r>
          </w:p>
        </w:tc>
        <w:tc>
          <w:tcPr>
            <w:tcW w:w="9639" w:type="dxa"/>
          </w:tcPr>
          <w:p w:rsidR="00C97AEA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Max. 0,01%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Ilość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Pojemność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Minimum 50 g</w:t>
            </w:r>
          </w:p>
        </w:tc>
      </w:tr>
      <w:tr w:rsidR="00C97AEA" w:rsidRPr="00221CFF" w:rsidTr="00C97AEA">
        <w:tc>
          <w:tcPr>
            <w:tcW w:w="3964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Dokumenty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C97AEA" w:rsidRPr="00221CFF" w:rsidRDefault="00C97AEA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Wymaga się, aby Wykonawca wraz z odczynnikiem dostarczył certyfikat jakości potwierdzający zgodność odczynnika z wymaganiami</w:t>
            </w:r>
          </w:p>
        </w:tc>
      </w:tr>
    </w:tbl>
    <w:p w:rsidR="00F329C6" w:rsidRPr="00F329C6" w:rsidRDefault="00F329C6" w:rsidP="00951B18">
      <w:pPr>
        <w:rPr>
          <w:rFonts w:asciiTheme="majorHAnsi" w:hAnsiTheme="majorHAnsi" w:cstheme="majorHAnsi"/>
          <w:sz w:val="20"/>
          <w:szCs w:val="20"/>
        </w:rPr>
      </w:pPr>
    </w:p>
    <w:p w:rsidR="00FE76B9" w:rsidRDefault="00FE76B9"/>
    <w:sectPr w:rsidR="00FE76B9" w:rsidSect="00F329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27A" w:rsidRDefault="0079727A" w:rsidP="00F329C6">
      <w:pPr>
        <w:spacing w:before="0" w:line="240" w:lineRule="auto"/>
      </w:pPr>
      <w:r>
        <w:separator/>
      </w:r>
    </w:p>
  </w:endnote>
  <w:endnote w:type="continuationSeparator" w:id="0">
    <w:p w:rsidR="0079727A" w:rsidRDefault="0079727A" w:rsidP="00F32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27A" w:rsidRDefault="0079727A" w:rsidP="00F329C6">
      <w:pPr>
        <w:spacing w:before="0" w:line="240" w:lineRule="auto"/>
      </w:pPr>
      <w:r>
        <w:separator/>
      </w:r>
    </w:p>
  </w:footnote>
  <w:footnote w:type="continuationSeparator" w:id="0">
    <w:p w:rsidR="0079727A" w:rsidRDefault="0079727A" w:rsidP="00F32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C6" w:rsidRPr="00F329C6" w:rsidRDefault="00C97AEA" w:rsidP="00F329C6">
    <w:pPr>
      <w:pStyle w:val="Nagwek"/>
      <w:jc w:val="right"/>
      <w:rPr>
        <w:rFonts w:asciiTheme="majorHAnsi" w:hAnsiTheme="majorHAnsi" w:cstheme="majorHAnsi"/>
        <w:sz w:val="12"/>
      </w:rPr>
    </w:pPr>
    <w:r>
      <w:rPr>
        <w:rFonts w:asciiTheme="majorHAnsi" w:hAnsiTheme="majorHAnsi" w:cstheme="majorHAnsi"/>
        <w:b/>
        <w:sz w:val="20"/>
      </w:rPr>
      <w:t>Załącznik nr 2</w:t>
    </w:r>
    <w:r w:rsidR="00F329C6" w:rsidRPr="00F329C6">
      <w:rPr>
        <w:rFonts w:asciiTheme="majorHAnsi" w:hAnsiTheme="majorHAnsi" w:cstheme="majorHAnsi"/>
        <w:b/>
        <w:sz w:val="20"/>
      </w:rPr>
      <w:t xml:space="preserve"> do zapytania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876"/>
    <w:multiLevelType w:val="hybridMultilevel"/>
    <w:tmpl w:val="5552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8"/>
    <w:rsid w:val="000D703E"/>
    <w:rsid w:val="00190C67"/>
    <w:rsid w:val="002E79DC"/>
    <w:rsid w:val="00487C7A"/>
    <w:rsid w:val="005F1031"/>
    <w:rsid w:val="0079727A"/>
    <w:rsid w:val="007E3280"/>
    <w:rsid w:val="008F5D35"/>
    <w:rsid w:val="00951B18"/>
    <w:rsid w:val="00BD7CC9"/>
    <w:rsid w:val="00C97AEA"/>
    <w:rsid w:val="00ED6A46"/>
    <w:rsid w:val="00F329C6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3119-66CE-4DD8-AFEC-A46CF95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18"/>
    <w:pPr>
      <w:spacing w:before="240" w:after="0" w:line="276" w:lineRule="auto"/>
      <w:jc w:val="both"/>
    </w:pPr>
    <w:rPr>
      <w:rFonts w:ascii="Arial" w:hAnsi="Arial" w:cs="Arial"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F329C6"/>
    <w:pPr>
      <w:keepNext/>
      <w:spacing w:before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F329C6"/>
    <w:pPr>
      <w:keepNext/>
      <w:spacing w:before="0" w:line="240" w:lineRule="auto"/>
      <w:jc w:val="left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9C6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9C6"/>
    <w:rPr>
      <w:rFonts w:ascii="Arial" w:hAnsi="Arial" w:cs="Arial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F329C6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F329C6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F329C6"/>
    <w:pPr>
      <w:spacing w:before="0" w:line="240" w:lineRule="auto"/>
      <w:jc w:val="left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29C6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7CC9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C5849-32C3-4242-9AA5-F356C7CE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Magdalena Filipek</cp:lastModifiedBy>
  <cp:revision>2</cp:revision>
  <dcterms:created xsi:type="dcterms:W3CDTF">2023-06-06T10:19:00Z</dcterms:created>
  <dcterms:modified xsi:type="dcterms:W3CDTF">2023-06-06T10:19:00Z</dcterms:modified>
</cp:coreProperties>
</file>