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703CB" w14:textId="2AFE4048" w:rsidR="000A5A62" w:rsidRPr="000A5A62" w:rsidRDefault="000A5A62" w:rsidP="000A5A62">
      <w:pPr>
        <w:spacing w:after="0" w:line="240" w:lineRule="auto"/>
        <w:ind w:left="-993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  <w:r w:rsidRPr="000A5A62">
        <w:rPr>
          <w:rFonts w:eastAsia="Times New Roman" w:cstheme="minorHAnsi"/>
          <w:b/>
          <w:sz w:val="24"/>
          <w:szCs w:val="24"/>
          <w:lang w:eastAsia="pl-PL"/>
        </w:rPr>
        <w:t>Załącznik nr 1 do zapytania cenowego DZ/AM-231-</w:t>
      </w:r>
      <w:r>
        <w:rPr>
          <w:rFonts w:eastAsia="Times New Roman" w:cstheme="minorHAnsi"/>
          <w:b/>
          <w:sz w:val="24"/>
          <w:szCs w:val="24"/>
          <w:lang w:eastAsia="pl-PL"/>
        </w:rPr>
        <w:t>92</w:t>
      </w:r>
      <w:r w:rsidRPr="000A5A62">
        <w:rPr>
          <w:rFonts w:eastAsia="Times New Roman" w:cstheme="minorHAnsi"/>
          <w:b/>
          <w:sz w:val="24"/>
          <w:szCs w:val="24"/>
          <w:lang w:eastAsia="pl-PL"/>
        </w:rPr>
        <w:t>/26</w:t>
      </w:r>
    </w:p>
    <w:p w14:paraId="56AEDED2" w14:textId="77777777" w:rsidR="005B40BE" w:rsidRPr="00D72D00" w:rsidRDefault="005B40BE" w:rsidP="000A5A62">
      <w:pPr>
        <w:keepNext/>
        <w:spacing w:after="0"/>
        <w:ind w:left="-993"/>
        <w:outlineLvl w:val="0"/>
        <w:rPr>
          <w:rFonts w:eastAsia="Times New Roman" w:cstheme="minorHAnsi"/>
          <w:sz w:val="24"/>
          <w:szCs w:val="24"/>
          <w:lang w:eastAsia="pl-PL"/>
        </w:rPr>
      </w:pPr>
      <w:r w:rsidRPr="00D72D00">
        <w:rPr>
          <w:rFonts w:eastAsia="Times New Roman" w:cstheme="minorHAnsi"/>
          <w:sz w:val="24"/>
          <w:szCs w:val="24"/>
          <w:lang w:eastAsia="pl-PL"/>
        </w:rPr>
        <w:tab/>
      </w:r>
      <w:r w:rsidRPr="00D72D00">
        <w:rPr>
          <w:rFonts w:eastAsia="Times New Roman" w:cstheme="minorHAnsi"/>
          <w:sz w:val="24"/>
          <w:szCs w:val="24"/>
          <w:lang w:eastAsia="pl-PL"/>
        </w:rPr>
        <w:tab/>
        <w:t xml:space="preserve">                             </w:t>
      </w:r>
      <w:r w:rsidRPr="00D72D00">
        <w:rPr>
          <w:rFonts w:eastAsia="Times New Roman" w:cstheme="minorHAnsi"/>
          <w:sz w:val="24"/>
          <w:szCs w:val="24"/>
          <w:lang w:eastAsia="pl-PL"/>
        </w:rPr>
        <w:tab/>
      </w:r>
      <w:r w:rsidRPr="00D72D00">
        <w:rPr>
          <w:rFonts w:eastAsia="Times New Roman" w:cstheme="minorHAnsi"/>
          <w:sz w:val="24"/>
          <w:szCs w:val="24"/>
          <w:lang w:eastAsia="pl-PL"/>
        </w:rPr>
        <w:tab/>
      </w:r>
      <w:r w:rsidRPr="00D72D00">
        <w:rPr>
          <w:rFonts w:eastAsia="Times New Roman" w:cstheme="minorHAnsi"/>
          <w:sz w:val="24"/>
          <w:szCs w:val="24"/>
          <w:lang w:eastAsia="pl-PL"/>
        </w:rPr>
        <w:tab/>
      </w:r>
      <w:r w:rsidRPr="00D72D00">
        <w:rPr>
          <w:rFonts w:eastAsia="Times New Roman" w:cstheme="minorHAnsi"/>
          <w:sz w:val="24"/>
          <w:szCs w:val="24"/>
          <w:lang w:eastAsia="pl-PL"/>
        </w:rPr>
        <w:tab/>
      </w:r>
    </w:p>
    <w:p w14:paraId="0DA6FD9A" w14:textId="06164CAB" w:rsidR="005B40BE" w:rsidRPr="00D72D00" w:rsidRDefault="005B40BE" w:rsidP="000A5A62">
      <w:pPr>
        <w:spacing w:after="0" w:line="240" w:lineRule="auto"/>
        <w:ind w:left="-993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D72D00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Parametry techniczne </w:t>
      </w:r>
      <w:r w:rsidR="00D72D00">
        <w:rPr>
          <w:rFonts w:eastAsia="Times New Roman" w:cstheme="minorHAnsi"/>
          <w:b/>
          <w:sz w:val="24"/>
          <w:szCs w:val="24"/>
          <w:u w:val="single"/>
          <w:lang w:eastAsia="pl-PL"/>
        </w:rPr>
        <w:t>– s</w:t>
      </w:r>
      <w:r w:rsidR="000A5A62">
        <w:rPr>
          <w:rFonts w:eastAsia="Times New Roman" w:cstheme="minorHAnsi"/>
          <w:b/>
          <w:sz w:val="24"/>
          <w:szCs w:val="24"/>
          <w:u w:val="single"/>
          <w:lang w:eastAsia="pl-PL"/>
        </w:rPr>
        <w:t>ystem do</w:t>
      </w:r>
      <w:r w:rsidR="00B17D38" w:rsidRPr="00D72D00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 barwienia i nakrywania prep</w:t>
      </w:r>
      <w:r w:rsidR="009703F6" w:rsidRPr="00D72D00">
        <w:rPr>
          <w:rFonts w:eastAsia="Times New Roman" w:cstheme="minorHAnsi"/>
          <w:b/>
          <w:sz w:val="24"/>
          <w:szCs w:val="24"/>
          <w:u w:val="single"/>
          <w:lang w:eastAsia="pl-PL"/>
        </w:rPr>
        <w:t>aratów</w:t>
      </w:r>
    </w:p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"/>
        <w:gridCol w:w="5119"/>
        <w:gridCol w:w="1612"/>
        <w:gridCol w:w="4058"/>
      </w:tblGrid>
      <w:tr w:rsidR="005B40BE" w:rsidRPr="00D72D00" w14:paraId="4BBEFBBA" w14:textId="77777777" w:rsidTr="000A5A62">
        <w:trPr>
          <w:trHeight w:val="587"/>
        </w:trPr>
        <w:tc>
          <w:tcPr>
            <w:tcW w:w="551" w:type="dxa"/>
            <w:shd w:val="pct15" w:color="auto" w:fill="auto"/>
            <w:vAlign w:val="center"/>
          </w:tcPr>
          <w:p w14:paraId="5A5BB238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119" w:type="dxa"/>
            <w:shd w:val="pct15" w:color="auto" w:fill="auto"/>
            <w:vAlign w:val="center"/>
          </w:tcPr>
          <w:p w14:paraId="0AD0EDCE" w14:textId="77777777" w:rsidR="005B40BE" w:rsidRPr="00D72D00" w:rsidRDefault="005B40BE" w:rsidP="00D72D00">
            <w:pPr>
              <w:spacing w:after="0" w:line="240" w:lineRule="auto"/>
              <w:ind w:left="72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wymagane</w:t>
            </w:r>
          </w:p>
        </w:tc>
        <w:tc>
          <w:tcPr>
            <w:tcW w:w="1612" w:type="dxa"/>
            <w:shd w:val="pct15" w:color="auto" w:fill="auto"/>
            <w:vAlign w:val="center"/>
          </w:tcPr>
          <w:p w14:paraId="0C3FBB0D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 wymagana</w:t>
            </w:r>
          </w:p>
        </w:tc>
        <w:tc>
          <w:tcPr>
            <w:tcW w:w="4058" w:type="dxa"/>
            <w:shd w:val="pct15" w:color="auto" w:fill="auto"/>
            <w:vAlign w:val="center"/>
          </w:tcPr>
          <w:p w14:paraId="03F79294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 oferowany</w:t>
            </w:r>
          </w:p>
        </w:tc>
      </w:tr>
      <w:tr w:rsidR="005B40BE" w:rsidRPr="00D72D00" w14:paraId="402D0680" w14:textId="77777777" w:rsidTr="000A5A62">
        <w:trPr>
          <w:trHeight w:val="338"/>
        </w:trPr>
        <w:tc>
          <w:tcPr>
            <w:tcW w:w="11340" w:type="dxa"/>
            <w:gridSpan w:val="4"/>
            <w:shd w:val="clear" w:color="auto" w:fill="DEEAF6"/>
            <w:vAlign w:val="center"/>
          </w:tcPr>
          <w:p w14:paraId="78CBDEBE" w14:textId="77777777" w:rsidR="005B40BE" w:rsidRPr="00D72D00" w:rsidRDefault="005B40BE" w:rsidP="00D72D00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Informacje ogólne</w:t>
            </w:r>
          </w:p>
        </w:tc>
      </w:tr>
      <w:tr w:rsidR="005B40BE" w:rsidRPr="00D72D00" w14:paraId="104B0E19" w14:textId="77777777" w:rsidTr="000A5A62">
        <w:trPr>
          <w:trHeight w:val="461"/>
        </w:trPr>
        <w:tc>
          <w:tcPr>
            <w:tcW w:w="551" w:type="dxa"/>
            <w:vAlign w:val="center"/>
          </w:tcPr>
          <w:p w14:paraId="1A5F307F" w14:textId="77777777" w:rsidR="005B40BE" w:rsidRPr="00D72D00" w:rsidRDefault="005B40BE" w:rsidP="00D72D00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50D4435D" w14:textId="77777777" w:rsidR="005B40BE" w:rsidRPr="00D72D00" w:rsidRDefault="005B40BE" w:rsidP="009072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Producent/kraj</w:t>
            </w:r>
          </w:p>
        </w:tc>
        <w:tc>
          <w:tcPr>
            <w:tcW w:w="1612" w:type="dxa"/>
          </w:tcPr>
          <w:p w14:paraId="7A292EB5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18F1D37C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30B0BDE3" w14:textId="77777777" w:rsidTr="000A5A62">
        <w:trPr>
          <w:trHeight w:val="422"/>
        </w:trPr>
        <w:tc>
          <w:tcPr>
            <w:tcW w:w="551" w:type="dxa"/>
            <w:vAlign w:val="center"/>
          </w:tcPr>
          <w:p w14:paraId="2A688497" w14:textId="77777777" w:rsidR="005B40BE" w:rsidRPr="00D72D00" w:rsidRDefault="005B40BE" w:rsidP="00D72D00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06B34E7B" w14:textId="77777777" w:rsidR="005B40BE" w:rsidRPr="00D72D00" w:rsidRDefault="005B40BE" w:rsidP="009072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Model/Typ</w:t>
            </w:r>
          </w:p>
        </w:tc>
        <w:tc>
          <w:tcPr>
            <w:tcW w:w="1612" w:type="dxa"/>
          </w:tcPr>
          <w:p w14:paraId="27D66BF3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67F803A5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2821954E" w14:textId="77777777" w:rsidTr="000A5A62">
        <w:tc>
          <w:tcPr>
            <w:tcW w:w="551" w:type="dxa"/>
            <w:vAlign w:val="center"/>
          </w:tcPr>
          <w:p w14:paraId="07718B5B" w14:textId="77777777" w:rsidR="005B40BE" w:rsidRPr="00D72D00" w:rsidRDefault="005B40BE" w:rsidP="00D72D00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29FBC607" w14:textId="77777777" w:rsidR="005B40BE" w:rsidRPr="00D72D00" w:rsidRDefault="005B40BE" w:rsidP="009072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Urządzenie fabrycznie nowe (rok </w:t>
            </w:r>
            <w:r w:rsidR="00B17D38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produkcji nie wcześniej niż 2026</w:t>
            </w: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), kompletne i gotowe do użycia – bez dodatkowych nakładów finansowych ze strony Zamawiającego</w:t>
            </w:r>
          </w:p>
        </w:tc>
        <w:tc>
          <w:tcPr>
            <w:tcW w:w="1612" w:type="dxa"/>
          </w:tcPr>
          <w:p w14:paraId="3AE8B536" w14:textId="40CB949E" w:rsidR="005B40BE" w:rsidRPr="00D72D00" w:rsidRDefault="00D72D00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0C7CBB14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721AD782" w14:textId="77777777" w:rsidTr="000A5A62">
        <w:tc>
          <w:tcPr>
            <w:tcW w:w="551" w:type="dxa"/>
            <w:vAlign w:val="center"/>
          </w:tcPr>
          <w:p w14:paraId="2B699D2A" w14:textId="77777777" w:rsidR="005B40BE" w:rsidRPr="00D72D00" w:rsidRDefault="005B40BE" w:rsidP="00D72D00">
            <w:pPr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0DBF2735" w14:textId="5A171F89" w:rsidR="005B40BE" w:rsidRPr="00D72D00" w:rsidRDefault="005B40BE" w:rsidP="009072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Urządzenie zgodne z Rozporządzeniem 2017/745 w s</w:t>
            </w:r>
            <w:r w:rsidR="000A5A62">
              <w:rPr>
                <w:rFonts w:eastAsia="Times New Roman" w:cstheme="minorHAnsi"/>
                <w:sz w:val="24"/>
                <w:szCs w:val="24"/>
                <w:lang w:eastAsia="pl-PL"/>
              </w:rPr>
              <w:t>prawie wyrobów medycznych (MDR)</w:t>
            </w: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bądź zgodne z Dyrektywą Rady 93/42/EEC (MDD) wraz z późniejszymi przepisami przejściowymi, potwierdzone deklaracją zgodności i/lub certyfikatem CE (w zależności od klasy wyrobu medycznego) oraz stosownymi 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oświadczeniami, (jeśli</w:t>
            </w: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wymaga)</w:t>
            </w:r>
          </w:p>
        </w:tc>
        <w:tc>
          <w:tcPr>
            <w:tcW w:w="1612" w:type="dxa"/>
            <w:vAlign w:val="center"/>
          </w:tcPr>
          <w:p w14:paraId="794FD2A6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06512591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14B85CA6" w14:textId="77777777" w:rsidTr="000A5A62">
        <w:trPr>
          <w:trHeight w:val="409"/>
        </w:trPr>
        <w:tc>
          <w:tcPr>
            <w:tcW w:w="11340" w:type="dxa"/>
            <w:gridSpan w:val="4"/>
            <w:shd w:val="clear" w:color="auto" w:fill="DBE5F1"/>
            <w:vAlign w:val="center"/>
          </w:tcPr>
          <w:p w14:paraId="0ACA7A09" w14:textId="77777777" w:rsidR="005B40BE" w:rsidRPr="00D72D00" w:rsidRDefault="00B17D38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podstawowe</w:t>
            </w:r>
            <w:r w:rsidR="000E0452"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– automat do barwienia</w:t>
            </w:r>
          </w:p>
        </w:tc>
      </w:tr>
      <w:tr w:rsidR="005B40BE" w:rsidRPr="00D72D00" w14:paraId="59890857" w14:textId="77777777" w:rsidTr="000A5A62">
        <w:tc>
          <w:tcPr>
            <w:tcW w:w="551" w:type="dxa"/>
            <w:vAlign w:val="center"/>
          </w:tcPr>
          <w:p w14:paraId="7FC71AAD" w14:textId="77777777" w:rsidR="005B40BE" w:rsidRPr="00D72D00" w:rsidRDefault="005B40B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14575EE7" w14:textId="7D3DC0C8" w:rsidR="009E7E45" w:rsidRPr="00D72D00" w:rsidRDefault="000D3629" w:rsidP="009072B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Urządzenie</w:t>
            </w:r>
            <w:r w:rsidR="009E7E45" w:rsidRPr="00D72D00">
              <w:rPr>
                <w:rFonts w:cstheme="minorHAnsi"/>
                <w:sz w:val="24"/>
                <w:szCs w:val="24"/>
              </w:rPr>
              <w:t xml:space="preserve"> do barwienia  </w:t>
            </w:r>
            <w:r w:rsidRPr="00D72D00">
              <w:rPr>
                <w:rFonts w:cstheme="minorHAnsi"/>
                <w:sz w:val="24"/>
                <w:szCs w:val="24"/>
              </w:rPr>
              <w:t>zint</w:t>
            </w:r>
            <w:r w:rsidR="009E7E45" w:rsidRPr="00D72D00">
              <w:rPr>
                <w:rFonts w:cstheme="minorHAnsi"/>
                <w:sz w:val="24"/>
                <w:szCs w:val="24"/>
              </w:rPr>
              <w:t xml:space="preserve">egrowane </w:t>
            </w:r>
            <w:r w:rsidRPr="00D72D00">
              <w:rPr>
                <w:rFonts w:cstheme="minorHAnsi"/>
                <w:sz w:val="24"/>
                <w:szCs w:val="24"/>
              </w:rPr>
              <w:t>z automatem do zamykania preparatów</w:t>
            </w:r>
            <w:r w:rsidR="00853354" w:rsidRPr="00D72D00">
              <w:rPr>
                <w:rFonts w:cstheme="minorHAnsi"/>
                <w:sz w:val="24"/>
                <w:szCs w:val="24"/>
              </w:rPr>
              <w:t xml:space="preserve"> przy użyciu taśmy,</w:t>
            </w:r>
            <w:r w:rsidRPr="00D72D00">
              <w:rPr>
                <w:rFonts w:cstheme="minorHAnsi"/>
                <w:sz w:val="24"/>
                <w:szCs w:val="24"/>
              </w:rPr>
              <w:t xml:space="preserve"> bez konieczności ręcznego przenoszenia wybarwionych pre</w:t>
            </w:r>
            <w:r w:rsidR="00D72D00">
              <w:rPr>
                <w:rFonts w:cstheme="minorHAnsi"/>
                <w:sz w:val="24"/>
                <w:szCs w:val="24"/>
              </w:rPr>
              <w:t>paratów do modułu nakrywającego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6E087BA" w14:textId="77777777" w:rsidR="005B40BE" w:rsidRPr="00D72D00" w:rsidRDefault="005B40BE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1EC3D32C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E7E45" w:rsidRPr="00D72D00" w14:paraId="1851CED2" w14:textId="77777777" w:rsidTr="000A5A62">
        <w:tc>
          <w:tcPr>
            <w:tcW w:w="551" w:type="dxa"/>
            <w:vAlign w:val="center"/>
          </w:tcPr>
          <w:p w14:paraId="7911C4C6" w14:textId="77777777" w:rsidR="009E7E45" w:rsidRPr="00D72D00" w:rsidRDefault="009E7E45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39B6D199" w14:textId="2FFFEAFA" w:rsidR="009E7E45" w:rsidRPr="00D72D00" w:rsidRDefault="009E7E45" w:rsidP="009072B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Urządzenie do barwienia oraz automatyczna nakrywarka preparatów histologicznych przystosowane do pracy ja</w:t>
            </w:r>
            <w:r w:rsidR="00D72D00">
              <w:rPr>
                <w:rFonts w:cstheme="minorHAnsi"/>
                <w:sz w:val="24"/>
                <w:szCs w:val="24"/>
              </w:rPr>
              <w:t>ko osobne niezależne urządzenia</w:t>
            </w:r>
            <w:r w:rsidRPr="00D72D00">
              <w:rPr>
                <w:rFonts w:cstheme="minorHAnsi"/>
                <w:sz w:val="24"/>
                <w:szCs w:val="24"/>
              </w:rPr>
              <w:t xml:space="preserve"> lub jako jeden </w:t>
            </w:r>
            <w:r w:rsidR="00D72D00">
              <w:rPr>
                <w:rFonts w:cstheme="minorHAnsi"/>
                <w:sz w:val="24"/>
                <w:szCs w:val="24"/>
              </w:rPr>
              <w:t>zintegrowany system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3593A330" w14:textId="77777777" w:rsidR="009E7E45" w:rsidRPr="00D72D00" w:rsidRDefault="008A6B96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7BE842A6" w14:textId="77777777" w:rsidR="009E7E45" w:rsidRPr="00D72D00" w:rsidRDefault="009E7E45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E7E45" w:rsidRPr="00D72D00" w14:paraId="6C46C951" w14:textId="77777777" w:rsidTr="000A5A62">
        <w:tc>
          <w:tcPr>
            <w:tcW w:w="551" w:type="dxa"/>
            <w:vAlign w:val="center"/>
          </w:tcPr>
          <w:p w14:paraId="15781327" w14:textId="77777777" w:rsidR="009E7E45" w:rsidRPr="00D72D00" w:rsidRDefault="009E7E45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3A836FDF" w14:textId="7674F1CE" w:rsidR="009E7E45" w:rsidRPr="00D72D00" w:rsidRDefault="009E7E45" w:rsidP="009072B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Zaoferowane urządzenia kompatybilne z systemem barwienia i zamykania preparatów posi</w:t>
            </w:r>
            <w:r w:rsidR="00D72D00">
              <w:rPr>
                <w:rFonts w:cstheme="minorHAnsi"/>
                <w:sz w:val="24"/>
                <w:szCs w:val="24"/>
              </w:rPr>
              <w:t>adanych przez zamawiającego tj.</w:t>
            </w:r>
            <w:r w:rsidRPr="00D72D00">
              <w:rPr>
                <w:rFonts w:cstheme="minorHAnsi"/>
                <w:sz w:val="24"/>
                <w:szCs w:val="24"/>
              </w:rPr>
              <w:t xml:space="preserve"> Sakura Tissue-Tek Prisma</w:t>
            </w:r>
            <w:r w:rsidR="00FC05DB" w:rsidRPr="00D72D00">
              <w:rPr>
                <w:rFonts w:cstheme="minorHAnsi"/>
                <w:sz w:val="24"/>
                <w:szCs w:val="24"/>
              </w:rPr>
              <w:t>, oraz Tissue-Tek Film, możliwość stosowania zamiennie tych samych koszyków na szkiełka</w:t>
            </w:r>
            <w:r w:rsidR="00853354" w:rsidRPr="00D72D00">
              <w:rPr>
                <w:rFonts w:cstheme="minorHAnsi"/>
                <w:sz w:val="24"/>
                <w:szCs w:val="24"/>
              </w:rPr>
              <w:t xml:space="preserve"> oraz taśm nakrywkowych</w:t>
            </w:r>
            <w:r w:rsidR="00FC05DB" w:rsidRPr="00D72D00">
              <w:rPr>
                <w:rFonts w:cstheme="minorHAnsi"/>
                <w:sz w:val="24"/>
                <w:szCs w:val="24"/>
              </w:rPr>
              <w:t xml:space="preserve"> we wszystkich urządzeniach do b</w:t>
            </w:r>
            <w:r w:rsidR="00D72D00">
              <w:rPr>
                <w:rFonts w:cstheme="minorHAnsi"/>
                <w:sz w:val="24"/>
                <w:szCs w:val="24"/>
              </w:rPr>
              <w:t>arwienia i zamykania preparatów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F679A66" w14:textId="77777777" w:rsidR="009E7E45" w:rsidRPr="00D72D00" w:rsidRDefault="008A6B96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249B1379" w14:textId="77777777" w:rsidR="009E7E45" w:rsidRPr="00D72D00" w:rsidRDefault="009E7E45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D72D00" w14:paraId="0C942DB3" w14:textId="77777777" w:rsidTr="000A5A62">
        <w:tc>
          <w:tcPr>
            <w:tcW w:w="551" w:type="dxa"/>
            <w:vAlign w:val="center"/>
          </w:tcPr>
          <w:p w14:paraId="4249026E" w14:textId="77777777" w:rsidR="006950DE" w:rsidRPr="00D72D00" w:rsidRDefault="006950D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3E49A823" w14:textId="1F3452EA" w:rsidR="006950DE" w:rsidRPr="00D72D00" w:rsidRDefault="00190263" w:rsidP="00D72D0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M</w:t>
            </w:r>
            <w:r w:rsidR="000D3629" w:rsidRPr="00D72D00">
              <w:rPr>
                <w:rFonts w:cstheme="minorHAnsi"/>
                <w:sz w:val="24"/>
                <w:szCs w:val="24"/>
              </w:rPr>
              <w:t xml:space="preserve">ożliwość barwienia w tym </w:t>
            </w:r>
            <w:r w:rsidR="00D72D00">
              <w:rPr>
                <w:rFonts w:cstheme="minorHAnsi"/>
                <w:sz w:val="24"/>
                <w:szCs w:val="24"/>
              </w:rPr>
              <w:t>samym czasie min. 650 szkiełek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AC42520" w14:textId="77777777" w:rsidR="006950DE" w:rsidRPr="00D72D00" w:rsidRDefault="008A6B96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EC12A8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4058" w:type="dxa"/>
            <w:vAlign w:val="center"/>
          </w:tcPr>
          <w:p w14:paraId="41D1115E" w14:textId="77777777" w:rsidR="006950DE" w:rsidRPr="00D72D00" w:rsidRDefault="006950D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D72D00" w14:paraId="20618F24" w14:textId="77777777" w:rsidTr="000A5A62">
        <w:tc>
          <w:tcPr>
            <w:tcW w:w="551" w:type="dxa"/>
            <w:vAlign w:val="center"/>
          </w:tcPr>
          <w:p w14:paraId="2BA9EABE" w14:textId="77777777" w:rsidR="006950DE" w:rsidRPr="00D72D00" w:rsidRDefault="006950D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6BB851C2" w14:textId="06CB902C" w:rsidR="006950DE" w:rsidRPr="00D72D00" w:rsidRDefault="00FC05DB" w:rsidP="00D72D0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Barwiarka z możliwością</w:t>
            </w:r>
            <w:r w:rsidR="000D3629" w:rsidRPr="00D72D00">
              <w:rPr>
                <w:rFonts w:cstheme="minorHAnsi"/>
                <w:sz w:val="24"/>
                <w:szCs w:val="24"/>
              </w:rPr>
              <w:t xml:space="preserve"> zaprogramowan</w:t>
            </w:r>
            <w:r w:rsidR="00D72D00">
              <w:rPr>
                <w:rFonts w:cstheme="minorHAnsi"/>
                <w:sz w:val="24"/>
                <w:szCs w:val="24"/>
              </w:rPr>
              <w:t>ia min. 50 protokołów barwienia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9255F8A" w14:textId="77777777" w:rsidR="006950DE" w:rsidRPr="00D72D00" w:rsidRDefault="008A6B96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EC12A8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4058" w:type="dxa"/>
            <w:vAlign w:val="center"/>
          </w:tcPr>
          <w:p w14:paraId="49CEDF83" w14:textId="77777777" w:rsidR="006950DE" w:rsidRPr="00D72D00" w:rsidRDefault="006950D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1A4B236F" w14:textId="77777777" w:rsidTr="000A5A62">
        <w:tc>
          <w:tcPr>
            <w:tcW w:w="551" w:type="dxa"/>
            <w:vAlign w:val="center"/>
          </w:tcPr>
          <w:p w14:paraId="59BD16CB" w14:textId="77777777" w:rsidR="00EC12A8" w:rsidRPr="00D72D00" w:rsidRDefault="00EC12A8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5EFE80F7" w14:textId="22E78C60" w:rsidR="00EC12A8" w:rsidRPr="00D72D00" w:rsidRDefault="00EC12A8" w:rsidP="00D72D0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Możliwość jednoczesn</w:t>
            </w:r>
            <w:r w:rsidR="00D72D00">
              <w:rPr>
                <w:rFonts w:cstheme="minorHAnsi"/>
                <w:sz w:val="24"/>
                <w:szCs w:val="24"/>
              </w:rPr>
              <w:t>ego prowadzenia min. 10 barwień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4A663C9" w14:textId="70F68CC6" w:rsidR="00EC12A8" w:rsidRPr="00D72D00" w:rsidRDefault="00EC12A8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5E4F10FA" w14:textId="77777777" w:rsidR="00EC12A8" w:rsidRPr="00D72D00" w:rsidRDefault="00EC12A8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357F4E77" w14:textId="77777777" w:rsidTr="000A5A62">
        <w:tc>
          <w:tcPr>
            <w:tcW w:w="551" w:type="dxa"/>
            <w:vAlign w:val="center"/>
          </w:tcPr>
          <w:p w14:paraId="4F9B2048" w14:textId="77777777" w:rsidR="00EC12A8" w:rsidRPr="00D72D00" w:rsidRDefault="00EC12A8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5C7B7E67" w14:textId="6FEB4BCF" w:rsidR="00EC12A8" w:rsidRPr="00D72D00" w:rsidRDefault="00EC12A8" w:rsidP="002A3F2C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cstheme="minorHAnsi"/>
                <w:sz w:val="24"/>
                <w:szCs w:val="24"/>
              </w:rPr>
              <w:t>Możliwość programowania min. 50 e</w:t>
            </w:r>
            <w:r w:rsidR="002A3F2C">
              <w:rPr>
                <w:rFonts w:cstheme="minorHAnsi"/>
                <w:sz w:val="24"/>
                <w:szCs w:val="24"/>
              </w:rPr>
              <w:t>tapów w ramach jednego programu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8AD1854" w14:textId="3D836ECF" w:rsidR="00EC12A8" w:rsidRPr="00D72D00" w:rsidRDefault="00EC12A8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738AF8FF" w14:textId="77777777" w:rsidR="00EC12A8" w:rsidRPr="00D72D00" w:rsidRDefault="00EC12A8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4F00D0B0" w14:textId="77777777" w:rsidTr="000A5A62">
        <w:tc>
          <w:tcPr>
            <w:tcW w:w="551" w:type="dxa"/>
            <w:vAlign w:val="center"/>
          </w:tcPr>
          <w:p w14:paraId="6FF20092" w14:textId="77777777" w:rsidR="00EC12A8" w:rsidRPr="00D72D00" w:rsidRDefault="00EC12A8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328600B8" w14:textId="163A20D4" w:rsidR="00EC12A8" w:rsidRPr="00D72D00" w:rsidRDefault="00EC12A8" w:rsidP="002A3F2C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Całkowita ilość stacji </w:t>
            </w:r>
            <w:r w:rsidR="002A3F2C">
              <w:rPr>
                <w:rFonts w:cstheme="minorHAnsi"/>
                <w:sz w:val="24"/>
                <w:szCs w:val="24"/>
              </w:rPr>
              <w:t>barwiących w urządzeniu min. 30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9D65887" w14:textId="763EBDCF" w:rsidR="00EC12A8" w:rsidRPr="00D72D00" w:rsidRDefault="00EC12A8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0F0F0A0A" w14:textId="77777777" w:rsidR="00EC12A8" w:rsidRPr="00D72D00" w:rsidRDefault="00EC12A8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406AEF46" w14:textId="77777777" w:rsidTr="000A5A62">
        <w:tc>
          <w:tcPr>
            <w:tcW w:w="551" w:type="dxa"/>
            <w:vAlign w:val="center"/>
          </w:tcPr>
          <w:p w14:paraId="6D52CC79" w14:textId="77777777" w:rsidR="00EC12A8" w:rsidRPr="00D72D00" w:rsidRDefault="00EC12A8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3B2CC956" w14:textId="06BF7426" w:rsidR="00EC12A8" w:rsidRPr="002A3F2C" w:rsidRDefault="00EC12A8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Urządzenie wyposażone w min. 3 stacje</w:t>
            </w:r>
            <w:r w:rsidR="002A3F2C">
              <w:rPr>
                <w:rFonts w:cstheme="minorHAnsi"/>
                <w:sz w:val="24"/>
                <w:szCs w:val="24"/>
              </w:rPr>
              <w:t xml:space="preserve"> startowe oraz 3 stacje końcowe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034AB87" w14:textId="60049A65" w:rsidR="00EC12A8" w:rsidRPr="00D72D00" w:rsidRDefault="00EC12A8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3FA5383A" w14:textId="77777777" w:rsidR="00EC12A8" w:rsidRPr="00D72D00" w:rsidRDefault="00EC12A8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320D5A7C" w14:textId="77777777" w:rsidTr="000A5A62">
        <w:tc>
          <w:tcPr>
            <w:tcW w:w="551" w:type="dxa"/>
            <w:vAlign w:val="center"/>
          </w:tcPr>
          <w:p w14:paraId="616A20FA" w14:textId="77777777" w:rsidR="00EC12A8" w:rsidRPr="00D72D00" w:rsidRDefault="00EC12A8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0B68B243" w14:textId="77777777" w:rsidR="000A5A62" w:rsidRDefault="00EC12A8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Stacje suszące posiadające indywidualnie programowaną temperaturę w zakresie </w:t>
            </w:r>
          </w:p>
          <w:p w14:paraId="2BC4639C" w14:textId="595637C3" w:rsidR="00EC12A8" w:rsidRPr="002A3F2C" w:rsidRDefault="009072BC" w:rsidP="009072BC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min. (+30</w:t>
            </w:r>
            <w:r w:rsidRPr="00D72D00">
              <w:rPr>
                <w:rFonts w:cstheme="minorHAnsi"/>
                <w:sz w:val="24"/>
                <w:szCs w:val="24"/>
                <w:vertAlign w:val="superscript"/>
              </w:rPr>
              <w:t>o</w:t>
            </w:r>
            <w:r w:rsidRPr="00D72D00">
              <w:rPr>
                <w:rFonts w:cstheme="minorHAnsi"/>
                <w:sz w:val="24"/>
                <w:szCs w:val="24"/>
              </w:rPr>
              <w:t xml:space="preserve"> </w:t>
            </w:r>
            <w:r w:rsidR="00EC12A8" w:rsidRPr="00D72D00">
              <w:rPr>
                <w:rFonts w:cstheme="minorHAnsi"/>
                <w:sz w:val="24"/>
                <w:szCs w:val="24"/>
              </w:rPr>
              <w:t>C do +65</w:t>
            </w:r>
            <w:r w:rsidR="00EC12A8" w:rsidRPr="00D72D00">
              <w:rPr>
                <w:rFonts w:cstheme="minorHAnsi"/>
                <w:sz w:val="24"/>
                <w:szCs w:val="24"/>
                <w:vertAlign w:val="superscript"/>
              </w:rPr>
              <w:t>o</w:t>
            </w:r>
            <w:r w:rsidR="00EC12A8" w:rsidRPr="00D72D00">
              <w:rPr>
                <w:rFonts w:cstheme="minorHAnsi"/>
                <w:sz w:val="24"/>
                <w:szCs w:val="24"/>
              </w:rPr>
              <w:t xml:space="preserve"> C)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82E1DCE" w14:textId="2BA3F99F" w:rsidR="00EC12A8" w:rsidRPr="00D72D00" w:rsidRDefault="00EC12A8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0C3A4247" w14:textId="77777777" w:rsidR="00EC12A8" w:rsidRPr="00D72D00" w:rsidRDefault="00EC12A8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273FC4E0" w14:textId="77777777" w:rsidTr="000A5A62">
        <w:tc>
          <w:tcPr>
            <w:tcW w:w="551" w:type="dxa"/>
            <w:vAlign w:val="center"/>
          </w:tcPr>
          <w:p w14:paraId="455525D5" w14:textId="77777777" w:rsidR="00EC12A8" w:rsidRPr="00D72D00" w:rsidRDefault="00EC12A8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057742E4" w14:textId="1F1B0A48" w:rsidR="00EC12A8" w:rsidRPr="00D72D00" w:rsidRDefault="00EC12A8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Minimum 2 sta</w:t>
            </w:r>
            <w:r w:rsidR="000A5A62">
              <w:rPr>
                <w:rFonts w:cstheme="minorHAnsi"/>
                <w:sz w:val="24"/>
                <w:szCs w:val="24"/>
              </w:rPr>
              <w:t>cje</w:t>
            </w:r>
            <w:r w:rsidR="002A3F2C">
              <w:rPr>
                <w:rFonts w:cstheme="minorHAnsi"/>
                <w:sz w:val="24"/>
                <w:szCs w:val="24"/>
              </w:rPr>
              <w:t xml:space="preserve"> odparafinowania, suszenia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B4DE57E" w14:textId="4CAC15F0" w:rsidR="00EC12A8" w:rsidRPr="00D72D00" w:rsidRDefault="00EC12A8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0669E340" w14:textId="77777777" w:rsidR="00EC12A8" w:rsidRPr="00D72D00" w:rsidRDefault="00EC12A8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3A0A6DD4" w14:textId="77777777" w:rsidTr="000A5A62">
        <w:tc>
          <w:tcPr>
            <w:tcW w:w="551" w:type="dxa"/>
            <w:vAlign w:val="center"/>
          </w:tcPr>
          <w:p w14:paraId="547088CF" w14:textId="77777777" w:rsidR="00EC12A8" w:rsidRPr="00D72D00" w:rsidRDefault="00EC12A8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58987CBF" w14:textId="64AA5B0F" w:rsidR="00EC12A8" w:rsidRPr="002A3F2C" w:rsidRDefault="002A3F2C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Min. 4 stacje płuczące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CF6A332" w14:textId="00D2757A" w:rsidR="00EC12A8" w:rsidRPr="00D72D00" w:rsidRDefault="00EC12A8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4CDFA003" w14:textId="77777777" w:rsidR="00EC12A8" w:rsidRPr="00D72D00" w:rsidRDefault="00EC12A8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950DE" w:rsidRPr="00D72D00" w14:paraId="53F80D57" w14:textId="77777777" w:rsidTr="000A5A62">
        <w:tc>
          <w:tcPr>
            <w:tcW w:w="551" w:type="dxa"/>
            <w:vAlign w:val="center"/>
          </w:tcPr>
          <w:p w14:paraId="3D243695" w14:textId="77777777" w:rsidR="006950DE" w:rsidRPr="00D72D00" w:rsidRDefault="006950DE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35390EAF" w14:textId="51172CA3" w:rsidR="006950DE" w:rsidRPr="00D72D00" w:rsidRDefault="000D3629" w:rsidP="000A5A62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cstheme="minorHAnsi"/>
                <w:sz w:val="24"/>
                <w:szCs w:val="24"/>
              </w:rPr>
              <w:t>Urządzenie wyposażone w funkcje odparafinowania szkiełek w barwiarce, z wykorzystaniem wysokiej temperatury</w:t>
            </w:r>
            <w:r w:rsidR="000A5A62">
              <w:rPr>
                <w:rFonts w:cstheme="minorHAnsi"/>
                <w:sz w:val="24"/>
                <w:szCs w:val="24"/>
              </w:rPr>
              <w:t xml:space="preserve"> (</w:t>
            </w:r>
            <w:r w:rsidRPr="00D72D00">
              <w:rPr>
                <w:rFonts w:cstheme="minorHAnsi"/>
                <w:sz w:val="24"/>
                <w:szCs w:val="24"/>
              </w:rPr>
              <w:t>bez konieczności</w:t>
            </w:r>
            <w:r w:rsidR="002A3F2C">
              <w:rPr>
                <w:rFonts w:cstheme="minorHAnsi"/>
                <w:sz w:val="24"/>
                <w:szCs w:val="24"/>
              </w:rPr>
              <w:t xml:space="preserve"> stosowania techniki ksylenowej</w:t>
            </w:r>
            <w:r w:rsidR="000A5A62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8F5176E" w14:textId="77777777" w:rsidR="006950DE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1D90B838" w14:textId="77777777" w:rsidR="006950DE" w:rsidRPr="00D72D00" w:rsidRDefault="006950DE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5809A2B4" w14:textId="77777777" w:rsidTr="000A5A62">
        <w:tc>
          <w:tcPr>
            <w:tcW w:w="551" w:type="dxa"/>
            <w:vAlign w:val="center"/>
          </w:tcPr>
          <w:p w14:paraId="6E24AA01" w14:textId="77777777" w:rsidR="00EC12A8" w:rsidRPr="00D72D00" w:rsidRDefault="00EC12A8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</w:tcPr>
          <w:p w14:paraId="0F9ADBAE" w14:textId="5B5087B7" w:rsidR="00EC12A8" w:rsidRPr="00D72D00" w:rsidRDefault="00EC12A8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Dedykowane koszyczki (magazynki) o pojemności min. 20 szkiełek, umożliwiające jednoczesne umieszczenie 3 koszyczków </w:t>
            </w:r>
            <w:r w:rsidR="002A3F2C">
              <w:rPr>
                <w:rFonts w:cstheme="minorHAnsi"/>
                <w:sz w:val="24"/>
                <w:szCs w:val="24"/>
              </w:rPr>
              <w:t>w jednej stacji (60 preparatów)</w:t>
            </w:r>
          </w:p>
          <w:p w14:paraId="360AEE66" w14:textId="1D18C782" w:rsidR="00EC12A8" w:rsidRPr="002A3F2C" w:rsidRDefault="00EC12A8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Koszyki </w:t>
            </w:r>
            <w:r w:rsidR="00853354" w:rsidRPr="00D72D00">
              <w:rPr>
                <w:rFonts w:cstheme="minorHAnsi"/>
                <w:sz w:val="24"/>
                <w:szCs w:val="24"/>
              </w:rPr>
              <w:t>przystosowane do pracy</w:t>
            </w:r>
            <w:r w:rsidR="000A5A62">
              <w:rPr>
                <w:rFonts w:cstheme="minorHAnsi"/>
                <w:sz w:val="24"/>
                <w:szCs w:val="24"/>
              </w:rPr>
              <w:t xml:space="preserve"> z posiadanymi przez Z</w:t>
            </w:r>
            <w:r w:rsidRPr="00D72D00">
              <w:rPr>
                <w:rFonts w:cstheme="minorHAnsi"/>
                <w:sz w:val="24"/>
                <w:szCs w:val="24"/>
              </w:rPr>
              <w:t>amawiającego urządzeniami tj. Sakura Tissue-Tek Prisma, oraz Tissue-Tek Film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C689572" w14:textId="601F4657" w:rsidR="00EC12A8" w:rsidRPr="00D72D00" w:rsidRDefault="00EC12A8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333A20D0" w14:textId="77777777" w:rsidR="00EC12A8" w:rsidRPr="00D72D00" w:rsidRDefault="00EC12A8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4EBFD9E5" w14:textId="77777777" w:rsidTr="000A5A62">
        <w:tc>
          <w:tcPr>
            <w:tcW w:w="551" w:type="dxa"/>
            <w:vAlign w:val="center"/>
          </w:tcPr>
          <w:p w14:paraId="04B3B6C0" w14:textId="77777777" w:rsidR="00EC12A8" w:rsidRPr="00D72D00" w:rsidRDefault="00EC12A8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48BFA750" w14:textId="663FC611" w:rsidR="00EC12A8" w:rsidRPr="002A3F2C" w:rsidRDefault="00EC12A8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Zakres czasowy możliwy do użycia podczas programowania poszczególnych kroków (godz., min., sek.) min. 90 godz.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B827F80" w14:textId="2ADA6291" w:rsidR="00EC12A8" w:rsidRPr="00D72D00" w:rsidRDefault="00EC12A8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586250BA" w14:textId="77777777" w:rsidR="00EC12A8" w:rsidRPr="00D72D00" w:rsidRDefault="00EC12A8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4598055A" w14:textId="77777777" w:rsidTr="000A5A62">
        <w:tc>
          <w:tcPr>
            <w:tcW w:w="551" w:type="dxa"/>
            <w:vAlign w:val="center"/>
          </w:tcPr>
          <w:p w14:paraId="3116F65E" w14:textId="77777777" w:rsidR="005B40BE" w:rsidRPr="00D72D00" w:rsidRDefault="005B40BE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78661F42" w14:textId="15D25060" w:rsidR="005B40BE" w:rsidRPr="002A3F2C" w:rsidRDefault="000D3629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Możliwość wyboru procedury mies</w:t>
            </w:r>
            <w:r w:rsidR="002A3F2C">
              <w:rPr>
                <w:rFonts w:cstheme="minorHAnsi"/>
                <w:sz w:val="24"/>
                <w:szCs w:val="24"/>
              </w:rPr>
              <w:t>zania dla poszczególnych stacji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0CA119B" w14:textId="77777777" w:rsidR="005B40BE" w:rsidRPr="00D72D00" w:rsidRDefault="00E230CA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631206B4" w14:textId="77777777" w:rsidR="005B40BE" w:rsidRPr="00D72D00" w:rsidRDefault="005B40BE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EC12A8" w:rsidRPr="00D72D00" w14:paraId="48781648" w14:textId="77777777" w:rsidTr="000A5A62">
        <w:tc>
          <w:tcPr>
            <w:tcW w:w="551" w:type="dxa"/>
            <w:vAlign w:val="center"/>
          </w:tcPr>
          <w:p w14:paraId="74122A74" w14:textId="77777777" w:rsidR="00EC12A8" w:rsidRPr="00D72D00" w:rsidRDefault="00EC12A8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5836DE40" w14:textId="406221C8" w:rsidR="00EC12A8" w:rsidRPr="002A3F2C" w:rsidRDefault="00EC12A8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Urządzenie wyposażone w dotykowy panel LCD, o przekątnej min. 10” służący do obsługi urządzenia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BF92121" w14:textId="2F824437" w:rsidR="00EC12A8" w:rsidRPr="00D72D00" w:rsidRDefault="00EC12A8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2F78CDB3" w14:textId="77777777" w:rsidR="00EC12A8" w:rsidRPr="00D72D00" w:rsidRDefault="00EC12A8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71CCFACC" w14:textId="77777777" w:rsidTr="000A5A62">
        <w:tc>
          <w:tcPr>
            <w:tcW w:w="551" w:type="dxa"/>
            <w:vAlign w:val="center"/>
          </w:tcPr>
          <w:p w14:paraId="41FBA238" w14:textId="77777777" w:rsidR="005B40BE" w:rsidRPr="00D72D00" w:rsidRDefault="005B40BE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0E143EC4" w14:textId="510D2EFD" w:rsidR="005B40BE" w:rsidRPr="002A3F2C" w:rsidRDefault="00E230CA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Intuicyjne, łatwe w obsłudze </w:t>
            </w:r>
            <w:r w:rsidR="00965DEC" w:rsidRPr="00D72D00">
              <w:rPr>
                <w:rFonts w:cstheme="minorHAnsi"/>
                <w:sz w:val="24"/>
                <w:szCs w:val="24"/>
              </w:rPr>
              <w:t>menu apara</w:t>
            </w:r>
            <w:r w:rsidR="002A3F2C">
              <w:rPr>
                <w:rFonts w:cstheme="minorHAnsi"/>
                <w:sz w:val="24"/>
                <w:szCs w:val="24"/>
              </w:rPr>
              <w:t>tu, komunikaty w języku polskim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39B88E31" w14:textId="77777777" w:rsidR="005B40BE" w:rsidRPr="00D72D00" w:rsidRDefault="00965DEC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7833AEFC" w14:textId="77777777" w:rsidR="005B40BE" w:rsidRPr="00D72D00" w:rsidRDefault="005B40BE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3F8CFC04" w14:textId="77777777" w:rsidTr="000A5A62">
        <w:tc>
          <w:tcPr>
            <w:tcW w:w="551" w:type="dxa"/>
            <w:vAlign w:val="center"/>
          </w:tcPr>
          <w:p w14:paraId="5FBE4AAF" w14:textId="77777777" w:rsidR="005B40BE" w:rsidRPr="00D72D00" w:rsidRDefault="005B40BE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22440F0A" w14:textId="01D082BF" w:rsidR="005B40BE" w:rsidRPr="00D72D00" w:rsidRDefault="000D3629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Praca system</w:t>
            </w:r>
            <w:r w:rsidR="00965DEC" w:rsidRPr="00D72D00">
              <w:rPr>
                <w:rFonts w:cstheme="minorHAnsi"/>
                <w:sz w:val="24"/>
                <w:szCs w:val="24"/>
              </w:rPr>
              <w:t>u w trybie ciągłym</w:t>
            </w:r>
            <w:r w:rsidR="00F432D9" w:rsidRPr="00D72D00">
              <w:rPr>
                <w:rFonts w:cstheme="minorHAnsi"/>
                <w:sz w:val="24"/>
                <w:szCs w:val="24"/>
              </w:rPr>
              <w:t>,</w:t>
            </w:r>
            <w:r w:rsidR="00965DEC" w:rsidRPr="00D72D00">
              <w:rPr>
                <w:rFonts w:cstheme="minorHAnsi"/>
                <w:sz w:val="24"/>
                <w:szCs w:val="24"/>
              </w:rPr>
              <w:t xml:space="preserve"> umożliwiająca dodawanie kolejnych </w:t>
            </w:r>
            <w:r w:rsidR="00F432D9" w:rsidRPr="00D72D00">
              <w:rPr>
                <w:rFonts w:cstheme="minorHAnsi"/>
                <w:sz w:val="24"/>
                <w:szCs w:val="24"/>
              </w:rPr>
              <w:t>magazynków (</w:t>
            </w:r>
            <w:r w:rsidRPr="00D72D00">
              <w:rPr>
                <w:rFonts w:cstheme="minorHAnsi"/>
                <w:sz w:val="24"/>
                <w:szCs w:val="24"/>
              </w:rPr>
              <w:t>koszyczków</w:t>
            </w:r>
            <w:r w:rsidR="00F432D9" w:rsidRPr="00D72D00">
              <w:rPr>
                <w:rFonts w:cstheme="minorHAnsi"/>
                <w:sz w:val="24"/>
                <w:szCs w:val="24"/>
              </w:rPr>
              <w:t>)</w:t>
            </w:r>
            <w:r w:rsidRPr="00D72D00">
              <w:rPr>
                <w:rFonts w:cstheme="minorHAnsi"/>
                <w:sz w:val="24"/>
                <w:szCs w:val="24"/>
              </w:rPr>
              <w:t xml:space="preserve"> podczas pracy</w:t>
            </w:r>
            <w:r w:rsidR="00965DEC" w:rsidRPr="00D72D00">
              <w:rPr>
                <w:rFonts w:cstheme="minorHAnsi"/>
                <w:sz w:val="24"/>
                <w:szCs w:val="24"/>
              </w:rPr>
              <w:t xml:space="preserve"> urządzenia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801C8F4" w14:textId="77777777" w:rsidR="005B40BE" w:rsidRPr="00D72D00" w:rsidRDefault="005B40BE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6786F5B5" w14:textId="77777777" w:rsidR="005B40BE" w:rsidRPr="00D72D00" w:rsidRDefault="005B40BE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05D16AD2" w14:textId="77777777" w:rsidTr="000A5A62">
        <w:tc>
          <w:tcPr>
            <w:tcW w:w="551" w:type="dxa"/>
            <w:vAlign w:val="center"/>
          </w:tcPr>
          <w:p w14:paraId="1EAD0870" w14:textId="77777777" w:rsidR="005B40BE" w:rsidRPr="00D72D00" w:rsidRDefault="005B40BE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7BD63D08" w14:textId="439159C8" w:rsidR="005B40BE" w:rsidRPr="00D72D00" w:rsidRDefault="00965DEC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Zamawiający wymaga podłączenia urządzenia do systemu wodociągowego oraz do systemu wentylacji</w:t>
            </w:r>
            <w:r w:rsidR="008C51ED" w:rsidRPr="00D72D00">
              <w:rPr>
                <w:rFonts w:cstheme="minorHAnsi"/>
                <w:sz w:val="24"/>
                <w:szCs w:val="24"/>
              </w:rPr>
              <w:t xml:space="preserve"> (odciągu oparów)</w:t>
            </w:r>
            <w:r w:rsidR="0049659E" w:rsidRPr="00D72D00">
              <w:rPr>
                <w:rFonts w:cstheme="minorHAnsi"/>
                <w:sz w:val="24"/>
                <w:szCs w:val="24"/>
              </w:rPr>
              <w:t>,</w:t>
            </w:r>
          </w:p>
          <w:p w14:paraId="6F296223" w14:textId="4F9C6353" w:rsidR="0049659E" w:rsidRPr="00D72D00" w:rsidRDefault="0049659E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Wszystkie materiały eksploatacyjne </w:t>
            </w:r>
            <w:r w:rsidR="009072BC">
              <w:rPr>
                <w:rFonts w:cstheme="minorHAnsi"/>
                <w:sz w:val="24"/>
                <w:szCs w:val="24"/>
              </w:rPr>
              <w:t>tj. węże, zawory, złączki itp. po stronie O</w:t>
            </w:r>
            <w:r w:rsidRPr="00D72D00">
              <w:rPr>
                <w:rFonts w:cstheme="minorHAnsi"/>
                <w:sz w:val="24"/>
                <w:szCs w:val="24"/>
              </w:rPr>
              <w:t>ferenta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1A6D46C" w14:textId="77777777" w:rsidR="005B40BE" w:rsidRPr="00D72D00" w:rsidRDefault="005B40BE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183008E1" w14:textId="77777777" w:rsidR="005B40BE" w:rsidRPr="00D72D00" w:rsidRDefault="005B40BE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D3629" w:rsidRPr="00D72D00" w14:paraId="52FC4958" w14:textId="77777777" w:rsidTr="000A5A62">
        <w:tc>
          <w:tcPr>
            <w:tcW w:w="551" w:type="dxa"/>
            <w:vAlign w:val="center"/>
          </w:tcPr>
          <w:p w14:paraId="4DFBADEA" w14:textId="77777777" w:rsidR="000D3629" w:rsidRPr="00D72D00" w:rsidRDefault="000D3629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3582838C" w14:textId="115F96AC" w:rsidR="000D3629" w:rsidRPr="002A3F2C" w:rsidRDefault="000E0452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Wykonawca zobowiązuje się do Integracji urządzenia z istniejącym u Zamawiającego systemem informatycznym MedLAN PatARCH 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AFD60D5" w14:textId="77777777" w:rsidR="000D3629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1578B674" w14:textId="77777777" w:rsidR="000D3629" w:rsidRPr="00D72D00" w:rsidRDefault="000D3629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3192" w:rsidRPr="00D72D00" w14:paraId="349AAE39" w14:textId="77777777" w:rsidTr="000A5A62">
        <w:tc>
          <w:tcPr>
            <w:tcW w:w="11340" w:type="dxa"/>
            <w:gridSpan w:val="4"/>
            <w:shd w:val="clear" w:color="auto" w:fill="DEEAF6" w:themeFill="accent1" w:themeFillTint="33"/>
            <w:vAlign w:val="center"/>
          </w:tcPr>
          <w:p w14:paraId="3396A091" w14:textId="77777777" w:rsidR="005B3192" w:rsidRPr="00D72D00" w:rsidRDefault="005B3192" w:rsidP="00D72D0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Parametry podstawowe - automatyczna nakrywarka do zamykania preparatów</w:t>
            </w:r>
          </w:p>
        </w:tc>
      </w:tr>
      <w:tr w:rsidR="000D3629" w:rsidRPr="00D72D00" w14:paraId="21500F12" w14:textId="77777777" w:rsidTr="000A5A62">
        <w:tc>
          <w:tcPr>
            <w:tcW w:w="551" w:type="dxa"/>
            <w:vAlign w:val="center"/>
          </w:tcPr>
          <w:p w14:paraId="2D1A887D" w14:textId="77777777" w:rsidR="000D3629" w:rsidRPr="00D72D00" w:rsidRDefault="000D3629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6DF2FDB2" w14:textId="5492DBAA" w:rsidR="000D3629" w:rsidRPr="00D72D00" w:rsidRDefault="000D3629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Urządzenie zintegrowane i dostosowane do pracy z </w:t>
            </w:r>
            <w:r w:rsidR="005B3192" w:rsidRPr="00D72D00">
              <w:rPr>
                <w:rFonts w:cstheme="minorHAnsi"/>
                <w:sz w:val="24"/>
                <w:szCs w:val="24"/>
              </w:rPr>
              <w:t xml:space="preserve">zaoferowanym </w:t>
            </w:r>
            <w:r w:rsidRPr="00D72D00">
              <w:rPr>
                <w:rFonts w:cstheme="minorHAnsi"/>
                <w:sz w:val="24"/>
                <w:szCs w:val="24"/>
              </w:rPr>
              <w:t>au</w:t>
            </w:r>
            <w:r w:rsidR="002A3F2C">
              <w:rPr>
                <w:rFonts w:cstheme="minorHAnsi"/>
                <w:sz w:val="24"/>
                <w:szCs w:val="24"/>
              </w:rPr>
              <w:t>tomatem do barwienia preparatów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DFB9126" w14:textId="77777777" w:rsidR="000D3629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56FC1F77" w14:textId="77777777" w:rsidR="000D3629" w:rsidRPr="00D72D00" w:rsidRDefault="000D3629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C19A4" w:rsidRPr="00D72D00" w14:paraId="76F76C75" w14:textId="77777777" w:rsidTr="000A5A62">
        <w:tc>
          <w:tcPr>
            <w:tcW w:w="551" w:type="dxa"/>
            <w:vAlign w:val="center"/>
          </w:tcPr>
          <w:p w14:paraId="175EDC2A" w14:textId="77777777" w:rsidR="00DC19A4" w:rsidRPr="00D72D00" w:rsidRDefault="00DC19A4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2D30FAB2" w14:textId="64444C60" w:rsidR="00DC19A4" w:rsidRPr="00D72D00" w:rsidRDefault="00DC19A4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Możliwość użycia koszyczków(</w:t>
            </w:r>
            <w:r w:rsidR="002A3F2C">
              <w:rPr>
                <w:rFonts w:cstheme="minorHAnsi"/>
                <w:sz w:val="24"/>
                <w:szCs w:val="24"/>
              </w:rPr>
              <w:t>magazynków) po min. 20 szkiełek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B0E446C" w14:textId="39EE829C" w:rsidR="00DC19A4" w:rsidRPr="00D72D00" w:rsidRDefault="00DC19A4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7D63C131" w14:textId="77777777" w:rsidR="00DC19A4" w:rsidRPr="00D72D00" w:rsidRDefault="00DC19A4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C19A4" w:rsidRPr="00D72D00" w14:paraId="4E715F3E" w14:textId="77777777" w:rsidTr="000A5A62">
        <w:tc>
          <w:tcPr>
            <w:tcW w:w="551" w:type="dxa"/>
            <w:vAlign w:val="center"/>
          </w:tcPr>
          <w:p w14:paraId="0D08C7DB" w14:textId="77777777" w:rsidR="00DC19A4" w:rsidRPr="00D72D00" w:rsidRDefault="00DC19A4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24E7E012" w14:textId="5CC9E6F2" w:rsidR="00DC19A4" w:rsidRPr="00D72D00" w:rsidRDefault="00DC19A4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Pojemność ładowania do min. 60 preparatów, wsad jednorazowy min. 3x20 szkiełek , kompatybilny z przepustowością automatu do </w:t>
            </w:r>
            <w:r w:rsidR="002A3F2C">
              <w:rPr>
                <w:rFonts w:cstheme="minorHAnsi"/>
                <w:sz w:val="24"/>
                <w:szCs w:val="24"/>
              </w:rPr>
              <w:t>barwienia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E8BDF43" w14:textId="0E157377" w:rsidR="00DC19A4" w:rsidRPr="00D72D00" w:rsidRDefault="00DC19A4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07010D8C" w14:textId="77777777" w:rsidR="00DC19A4" w:rsidRPr="00D72D00" w:rsidRDefault="00DC19A4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C19A4" w:rsidRPr="00D72D00" w14:paraId="39D1F79E" w14:textId="77777777" w:rsidTr="000A5A62">
        <w:tc>
          <w:tcPr>
            <w:tcW w:w="551" w:type="dxa"/>
            <w:vAlign w:val="center"/>
          </w:tcPr>
          <w:p w14:paraId="6E5FADE1" w14:textId="77777777" w:rsidR="00DC19A4" w:rsidRPr="00D72D00" w:rsidRDefault="00DC19A4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679E8134" w14:textId="77777777" w:rsidR="00DC19A4" w:rsidRPr="00D72D00" w:rsidRDefault="00DC19A4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Urządzenie wyposażone w stację do rozładunku z systemem dosuszania gotowych szkiełek z pojemnością min. 240 szkiełek 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6CF9A75" w14:textId="67FB5912" w:rsidR="00DC19A4" w:rsidRPr="00D72D00" w:rsidRDefault="00DC19A4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256549EE" w14:textId="77777777" w:rsidR="00DC19A4" w:rsidRPr="00D72D00" w:rsidRDefault="00DC19A4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C19A4" w:rsidRPr="00D72D00" w14:paraId="44B36F5F" w14:textId="77777777" w:rsidTr="000A5A62">
        <w:tc>
          <w:tcPr>
            <w:tcW w:w="551" w:type="dxa"/>
            <w:vAlign w:val="center"/>
          </w:tcPr>
          <w:p w14:paraId="47153F2A" w14:textId="77777777" w:rsidR="00DC19A4" w:rsidRPr="00D72D00" w:rsidRDefault="00DC19A4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15251523" w14:textId="57847B9A" w:rsidR="00DC19A4" w:rsidRPr="00D72D00" w:rsidRDefault="00DC19A4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Możliwość nakrywania z prędkości</w:t>
            </w:r>
            <w:r w:rsidR="002A3F2C">
              <w:rPr>
                <w:rFonts w:cstheme="minorHAnsi"/>
                <w:sz w:val="24"/>
                <w:szCs w:val="24"/>
              </w:rPr>
              <w:t>ą min. 1000 szkiełek na godzinę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AA8A240" w14:textId="3094F443" w:rsidR="00DC19A4" w:rsidRPr="00D72D00" w:rsidRDefault="00DC19A4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  <w:vAlign w:val="center"/>
          </w:tcPr>
          <w:p w14:paraId="4265567A" w14:textId="77777777" w:rsidR="00DC19A4" w:rsidRPr="00D72D00" w:rsidRDefault="00DC19A4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D3629" w:rsidRPr="00D72D00" w14:paraId="5A3A1B9A" w14:textId="77777777" w:rsidTr="000A5A62">
        <w:tc>
          <w:tcPr>
            <w:tcW w:w="551" w:type="dxa"/>
            <w:vAlign w:val="center"/>
          </w:tcPr>
          <w:p w14:paraId="32C45C50" w14:textId="77777777" w:rsidR="000D3629" w:rsidRPr="00D72D00" w:rsidRDefault="000D3629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321649DF" w14:textId="265745CC" w:rsidR="000D3629" w:rsidRPr="00D72D00" w:rsidRDefault="000D3629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Urządzenie wykorzystujące metodę nakrywania specjalną taśmą pokrytą żywicą, techniką zaklejan</w:t>
            </w:r>
            <w:r w:rsidR="002A3F2C">
              <w:rPr>
                <w:rFonts w:cstheme="minorHAnsi"/>
                <w:sz w:val="24"/>
                <w:szCs w:val="24"/>
              </w:rPr>
              <w:t>ia na mokro przy użyciu ksylenu</w:t>
            </w:r>
          </w:p>
          <w:p w14:paraId="1C1CBD91" w14:textId="191F66D7" w:rsidR="000D3629" w:rsidRPr="00D72D00" w:rsidRDefault="005B3192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Aparat wyposażony</w:t>
            </w:r>
            <w:r w:rsidR="000D3629" w:rsidRPr="00D72D00">
              <w:rPr>
                <w:rFonts w:cstheme="minorHAnsi"/>
                <w:sz w:val="24"/>
                <w:szCs w:val="24"/>
              </w:rPr>
              <w:t xml:space="preserve"> w sys</w:t>
            </w:r>
            <w:r w:rsidR="002A3F2C">
              <w:rPr>
                <w:rFonts w:cstheme="minorHAnsi"/>
                <w:sz w:val="24"/>
                <w:szCs w:val="24"/>
              </w:rPr>
              <w:t>tem kontrolujący poziom ksylenu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5A11714" w14:textId="77777777" w:rsidR="000D3629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5FFF24F8" w14:textId="77777777" w:rsidR="000D3629" w:rsidRPr="00D72D00" w:rsidRDefault="000D3629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D3629" w:rsidRPr="00D72D00" w14:paraId="612EE7FA" w14:textId="77777777" w:rsidTr="000A5A62">
        <w:tc>
          <w:tcPr>
            <w:tcW w:w="551" w:type="dxa"/>
            <w:vAlign w:val="center"/>
          </w:tcPr>
          <w:p w14:paraId="0241D72A" w14:textId="77777777" w:rsidR="000D3629" w:rsidRPr="00D72D00" w:rsidRDefault="000D3629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32E80F2B" w14:textId="097B820E" w:rsidR="000D3629" w:rsidRPr="00D72D00" w:rsidRDefault="005B3192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Wbudowany czujnik kontrolujący i </w:t>
            </w:r>
            <w:r w:rsidR="000D3629" w:rsidRPr="00D72D00">
              <w:rPr>
                <w:rFonts w:cstheme="minorHAnsi"/>
                <w:sz w:val="24"/>
                <w:szCs w:val="24"/>
              </w:rPr>
              <w:t>sygnalizujący</w:t>
            </w:r>
            <w:r w:rsidR="002A3F2C">
              <w:rPr>
                <w:rFonts w:cstheme="minorHAnsi"/>
                <w:sz w:val="24"/>
                <w:szCs w:val="24"/>
              </w:rPr>
              <w:t xml:space="preserve"> obecność pęcherzyków powietrza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B9AC536" w14:textId="77777777" w:rsidR="000D3629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4B8C51E7" w14:textId="77777777" w:rsidR="000D3629" w:rsidRPr="00D72D00" w:rsidRDefault="000D3629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D3629" w:rsidRPr="00D72D00" w14:paraId="2CCD7196" w14:textId="77777777" w:rsidTr="000A5A62">
        <w:tc>
          <w:tcPr>
            <w:tcW w:w="551" w:type="dxa"/>
            <w:vAlign w:val="center"/>
          </w:tcPr>
          <w:p w14:paraId="5F865296" w14:textId="77777777" w:rsidR="000D3629" w:rsidRPr="00D72D00" w:rsidRDefault="000D3629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3F1B2C7E" w14:textId="4378148F" w:rsidR="000D3629" w:rsidRPr="00D72D00" w:rsidRDefault="000D3629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Możliwość pracy w systemie ciągłym z </w:t>
            </w:r>
            <w:r w:rsidR="005B3192" w:rsidRPr="00D72D00">
              <w:rPr>
                <w:rFonts w:cstheme="minorHAnsi"/>
                <w:sz w:val="24"/>
                <w:szCs w:val="24"/>
              </w:rPr>
              <w:t xml:space="preserve">możliwością </w:t>
            </w:r>
            <w:r w:rsidR="002A3F2C">
              <w:rPr>
                <w:rFonts w:cstheme="minorHAnsi"/>
                <w:sz w:val="24"/>
                <w:szCs w:val="24"/>
              </w:rPr>
              <w:t>dokładania kolejnych koszyków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086BC1D" w14:textId="77777777" w:rsidR="000D3629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1BEB4BF3" w14:textId="77777777" w:rsidR="000D3629" w:rsidRPr="00D72D00" w:rsidRDefault="000D3629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D3629" w:rsidRPr="00D72D00" w14:paraId="52D337AC" w14:textId="77777777" w:rsidTr="000A5A62">
        <w:tc>
          <w:tcPr>
            <w:tcW w:w="551" w:type="dxa"/>
            <w:vAlign w:val="center"/>
          </w:tcPr>
          <w:p w14:paraId="608B45D5" w14:textId="77777777" w:rsidR="000D3629" w:rsidRPr="00D72D00" w:rsidRDefault="000D3629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5A02DB03" w14:textId="188AFDB0" w:rsidR="000D3629" w:rsidRPr="00D72D00" w:rsidRDefault="000D3629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Możliwość wbudo</w:t>
            </w:r>
            <w:r w:rsidR="002A3F2C">
              <w:rPr>
                <w:rFonts w:cstheme="minorHAnsi"/>
                <w:sz w:val="24"/>
                <w:szCs w:val="24"/>
              </w:rPr>
              <w:t>wania czytnika kodów kreskowych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3A98EBBD" w14:textId="77777777" w:rsidR="000D3629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17988FD9" w14:textId="77777777" w:rsidR="000D3629" w:rsidRPr="00D72D00" w:rsidRDefault="000D3629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3192" w:rsidRPr="00D72D00" w14:paraId="474430B4" w14:textId="77777777" w:rsidTr="000A5A62">
        <w:tc>
          <w:tcPr>
            <w:tcW w:w="551" w:type="dxa"/>
            <w:vAlign w:val="center"/>
          </w:tcPr>
          <w:p w14:paraId="0C0B9209" w14:textId="77777777" w:rsidR="005B3192" w:rsidRPr="00D72D00" w:rsidRDefault="005B3192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42051F4B" w14:textId="7F9FC3AF" w:rsidR="005B3192" w:rsidRPr="00D72D00" w:rsidRDefault="005B3192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Zamawiający wymaga podłączenia urządzenia do systemu wentylacji</w:t>
            </w:r>
            <w:r w:rsidR="00383434" w:rsidRPr="00D72D00">
              <w:rPr>
                <w:rFonts w:cstheme="minorHAnsi"/>
                <w:sz w:val="24"/>
                <w:szCs w:val="24"/>
              </w:rPr>
              <w:t xml:space="preserve"> (odciągu oparów)</w:t>
            </w:r>
          </w:p>
          <w:p w14:paraId="32EE20DD" w14:textId="0894BC63" w:rsidR="00383434" w:rsidRPr="00D72D00" w:rsidRDefault="00383434" w:rsidP="009072B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>Wszystkie materiały eksploa</w:t>
            </w:r>
            <w:r w:rsidR="002A3F2C">
              <w:rPr>
                <w:rFonts w:cstheme="minorHAnsi"/>
                <w:sz w:val="24"/>
                <w:szCs w:val="24"/>
              </w:rPr>
              <w:t>tacyjne tj. węże, złączki itp. p</w:t>
            </w:r>
            <w:r w:rsidRPr="00D72D00">
              <w:rPr>
                <w:rFonts w:cstheme="minorHAnsi"/>
                <w:sz w:val="24"/>
                <w:szCs w:val="24"/>
              </w:rPr>
              <w:t xml:space="preserve">o stronie </w:t>
            </w:r>
            <w:r w:rsidR="009072BC">
              <w:rPr>
                <w:rFonts w:cstheme="minorHAnsi"/>
                <w:sz w:val="24"/>
                <w:szCs w:val="24"/>
              </w:rPr>
              <w:t>O</w:t>
            </w:r>
            <w:r w:rsidRPr="00D72D00">
              <w:rPr>
                <w:rFonts w:cstheme="minorHAnsi"/>
                <w:sz w:val="24"/>
                <w:szCs w:val="24"/>
              </w:rPr>
              <w:t>ferenta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46F7D99" w14:textId="77777777" w:rsidR="005B3192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74324313" w14:textId="77777777" w:rsidR="005B3192" w:rsidRPr="00D72D00" w:rsidRDefault="005B3192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D3629" w:rsidRPr="00D72D00" w14:paraId="42002091" w14:textId="77777777" w:rsidTr="000A5A62">
        <w:tc>
          <w:tcPr>
            <w:tcW w:w="551" w:type="dxa"/>
            <w:vAlign w:val="center"/>
          </w:tcPr>
          <w:p w14:paraId="1E0D4C86" w14:textId="77777777" w:rsidR="000D3629" w:rsidRPr="00D72D00" w:rsidRDefault="000D3629" w:rsidP="002A3F2C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bottom"/>
          </w:tcPr>
          <w:p w14:paraId="7F3D7011" w14:textId="77777777" w:rsidR="000D3629" w:rsidRPr="00D72D00" w:rsidRDefault="005B3192" w:rsidP="002A3F2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72D00">
              <w:rPr>
                <w:rFonts w:cstheme="minorHAnsi"/>
                <w:sz w:val="24"/>
                <w:szCs w:val="24"/>
              </w:rPr>
              <w:t xml:space="preserve">Wykonawca zobowiązuje się do Integracji urządzenia z istniejącym u Zamawiającego systemem informatycznym MedLAN PatARCH 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3012FA3" w14:textId="77777777" w:rsidR="000D3629" w:rsidRPr="00D72D00" w:rsidRDefault="008A6B96" w:rsidP="002A3F2C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  <w:vAlign w:val="center"/>
          </w:tcPr>
          <w:p w14:paraId="0F8D7CF9" w14:textId="77777777" w:rsidR="000D3629" w:rsidRPr="00D72D00" w:rsidRDefault="000D3629" w:rsidP="002A3F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63055640" w14:textId="77777777" w:rsidTr="000A5A62">
        <w:trPr>
          <w:trHeight w:val="418"/>
        </w:trPr>
        <w:tc>
          <w:tcPr>
            <w:tcW w:w="11340" w:type="dxa"/>
            <w:gridSpan w:val="4"/>
            <w:shd w:val="clear" w:color="auto" w:fill="DEEAF6"/>
            <w:vAlign w:val="center"/>
          </w:tcPr>
          <w:p w14:paraId="19EE38CA" w14:textId="77777777" w:rsidR="005B40BE" w:rsidRPr="00D72D00" w:rsidRDefault="005B40BE" w:rsidP="00D72D00">
            <w:pPr>
              <w:spacing w:after="0" w:line="240" w:lineRule="auto"/>
              <w:ind w:left="7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Gwarancja i serwis</w:t>
            </w:r>
          </w:p>
        </w:tc>
      </w:tr>
      <w:tr w:rsidR="005B40BE" w:rsidRPr="00D72D00" w14:paraId="1EF431F1" w14:textId="77777777" w:rsidTr="000A5A62">
        <w:trPr>
          <w:trHeight w:val="343"/>
        </w:trPr>
        <w:tc>
          <w:tcPr>
            <w:tcW w:w="551" w:type="dxa"/>
            <w:vAlign w:val="center"/>
          </w:tcPr>
          <w:p w14:paraId="5ECAD048" w14:textId="77777777" w:rsidR="005B40BE" w:rsidRPr="00D72D00" w:rsidRDefault="005B40B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25A53DBD" w14:textId="4D0BE39A" w:rsidR="005B40BE" w:rsidRPr="00D72D00" w:rsidRDefault="005B40BE" w:rsidP="009072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Gwarancja</w:t>
            </w:r>
            <w:r w:rsidR="009072BC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5B3192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min</w:t>
            </w:r>
            <w:r w:rsidR="008F0E82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  <w:r w:rsidR="005B3192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36</w:t>
            </w: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miesięcy</w:t>
            </w:r>
            <w:r w:rsidR="000A5A6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 w:rsidR="000A5A62" w:rsidRPr="000A5A62">
              <w:rPr>
                <w:rFonts w:eastAsia="Times New Roman" w:cstheme="minorHAnsi"/>
                <w:sz w:val="24"/>
                <w:szCs w:val="24"/>
                <w:lang w:eastAsia="pl-PL"/>
              </w:rPr>
              <w:t>nie krótsza jednak od okresu gwarancji zapewnio</w:t>
            </w:r>
            <w:r w:rsidR="000A5A62">
              <w:rPr>
                <w:rFonts w:eastAsia="Times New Roman" w:cstheme="minorHAnsi"/>
                <w:sz w:val="24"/>
                <w:szCs w:val="24"/>
                <w:lang w:eastAsia="pl-PL"/>
              </w:rPr>
              <w:t>nej przez producenta urządzenia</w:t>
            </w:r>
          </w:p>
        </w:tc>
        <w:tc>
          <w:tcPr>
            <w:tcW w:w="1612" w:type="dxa"/>
            <w:vAlign w:val="center"/>
          </w:tcPr>
          <w:p w14:paraId="4F3E3E7F" w14:textId="77777777" w:rsidR="005B40BE" w:rsidRPr="00D72D00" w:rsidRDefault="005B40BE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  <w:r w:rsidR="003A3680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, podać</w:t>
            </w:r>
          </w:p>
        </w:tc>
        <w:tc>
          <w:tcPr>
            <w:tcW w:w="4058" w:type="dxa"/>
          </w:tcPr>
          <w:p w14:paraId="21F068E1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52A35183" w14:textId="77777777" w:rsidTr="000A5A62">
        <w:tc>
          <w:tcPr>
            <w:tcW w:w="551" w:type="dxa"/>
            <w:vAlign w:val="center"/>
          </w:tcPr>
          <w:p w14:paraId="192CB8DB" w14:textId="77777777" w:rsidR="005B40BE" w:rsidRPr="00D72D00" w:rsidRDefault="005B40B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63BC55EA" w14:textId="77777777" w:rsidR="005B40BE" w:rsidRPr="00D72D00" w:rsidRDefault="005B40BE" w:rsidP="009072BC">
            <w:pPr>
              <w:spacing w:after="0" w:line="240" w:lineRule="auto"/>
              <w:ind w:right="1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Wykonawca zobowiązuje się do przeprowadzenia szkolenia instruktażowego dla osób personelu medycznego w zakresie właściwej obsługi, mycia i konserwacji zakupionego urządzenia przez Zamawiającego. Szkolenie ma zapewniać prawidłową i bezpieczną pracę na urządzeniu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B38E03A" w14:textId="77777777" w:rsidR="005B40BE" w:rsidRPr="00D72D00" w:rsidRDefault="005B40BE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</w:tcPr>
          <w:p w14:paraId="5FFEF253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7AA8984A" w14:textId="77777777" w:rsidTr="000A5A62">
        <w:tc>
          <w:tcPr>
            <w:tcW w:w="551" w:type="dxa"/>
            <w:vAlign w:val="center"/>
          </w:tcPr>
          <w:p w14:paraId="5E7AF5FD" w14:textId="77777777" w:rsidR="005B40BE" w:rsidRPr="00D72D00" w:rsidRDefault="005B40B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2E3BDE3A" w14:textId="1CD19BD0" w:rsidR="005B40BE" w:rsidRPr="00D72D00" w:rsidRDefault="005B40BE" w:rsidP="009072BC">
            <w:pPr>
              <w:spacing w:after="0" w:line="240" w:lineRule="auto"/>
              <w:ind w:right="1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Wykonawca zobowiązuje się do przeprowadzenia szkolenia instruktażowego dla pracowników Działu Aparatury Medycznej w zakresie budowy, </w:t>
            </w:r>
            <w:r w:rsidR="002A3F2C">
              <w:rPr>
                <w:rFonts w:eastAsia="Times New Roman" w:cstheme="minorHAnsi"/>
                <w:sz w:val="24"/>
                <w:szCs w:val="24"/>
                <w:lang w:eastAsia="pl-PL"/>
              </w:rPr>
              <w:t>kontroli, diagnostyki urządzeń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9C91F73" w14:textId="77777777" w:rsidR="005B40BE" w:rsidRPr="00D72D00" w:rsidRDefault="005B40BE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</w:tcPr>
          <w:p w14:paraId="43C86A73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03929355" w14:textId="77777777" w:rsidTr="000A5A62">
        <w:tc>
          <w:tcPr>
            <w:tcW w:w="551" w:type="dxa"/>
            <w:vAlign w:val="center"/>
          </w:tcPr>
          <w:p w14:paraId="30E738E8" w14:textId="77777777" w:rsidR="005B40BE" w:rsidRPr="00D72D00" w:rsidRDefault="005B40B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shd w:val="clear" w:color="auto" w:fill="auto"/>
            <w:vAlign w:val="center"/>
          </w:tcPr>
          <w:p w14:paraId="317EF705" w14:textId="77777777" w:rsidR="005B40BE" w:rsidRPr="00D72D00" w:rsidRDefault="005B40BE" w:rsidP="009072BC">
            <w:pPr>
              <w:tabs>
                <w:tab w:val="right" w:pos="-1560"/>
              </w:tabs>
              <w:spacing w:after="0" w:line="240" w:lineRule="auto"/>
              <w:ind w:right="142"/>
              <w:rPr>
                <w:rFonts w:eastAsia="Batang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Batang" w:cstheme="minorHAnsi"/>
                <w:sz w:val="24"/>
                <w:szCs w:val="24"/>
                <w:lang w:eastAsia="pl-PL"/>
              </w:rPr>
              <w:t>Wykonawca dostarczy Zamawiającemu wraz z urządzeniem:</w:t>
            </w:r>
          </w:p>
          <w:p w14:paraId="6ED75361" w14:textId="77777777" w:rsidR="005B40BE" w:rsidRPr="00D72D00" w:rsidRDefault="00D805F8" w:rsidP="009072BC">
            <w:p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Instrukcję</w:t>
            </w:r>
            <w:r w:rsidR="005B40BE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obsługi w języku polskim 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w wersji</w:t>
            </w:r>
            <w:r w:rsidR="005B40BE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papierowej 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oraz elektronicznej</w:t>
            </w:r>
            <w:r w:rsidR="005B40BE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paszport urządzenia,  </w:t>
            </w:r>
          </w:p>
          <w:p w14:paraId="55A6A4E7" w14:textId="77777777" w:rsidR="00D805F8" w:rsidRPr="00D72D00" w:rsidRDefault="00D805F8" w:rsidP="009072BC">
            <w:p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Kartę</w:t>
            </w:r>
            <w:r w:rsidR="005B40BE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gwarancyjną</w:t>
            </w: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</w:p>
          <w:p w14:paraId="751104B6" w14:textId="50E038BF" w:rsidR="005B40BE" w:rsidRPr="00D72D00" w:rsidRDefault="00D805F8" w:rsidP="009072BC">
            <w:pPr>
              <w:tabs>
                <w:tab w:val="left" w:pos="214"/>
              </w:tabs>
              <w:spacing w:after="0" w:line="240" w:lineRule="auto"/>
              <w:ind w:left="72" w:right="142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Instrukcję</w:t>
            </w:r>
            <w:r w:rsidR="005B40BE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konserwacji, mycia, dezynfekcji i </w:t>
            </w:r>
            <w:r w:rsidR="002A3F2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sterylizacji 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– jeśli</w:t>
            </w:r>
            <w:r w:rsidR="005B40BE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 zastosowanie 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8EEAF4F" w14:textId="77777777" w:rsidR="005B40BE" w:rsidRPr="00D72D00" w:rsidRDefault="00921AE1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Tak, </w:t>
            </w:r>
            <w:r w:rsidR="005B40BE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podać</w:t>
            </w:r>
          </w:p>
        </w:tc>
        <w:tc>
          <w:tcPr>
            <w:tcW w:w="4058" w:type="dxa"/>
          </w:tcPr>
          <w:p w14:paraId="67C82078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5B40BE" w:rsidRPr="00D72D00" w14:paraId="12075863" w14:textId="77777777" w:rsidTr="000A5A62">
        <w:trPr>
          <w:trHeight w:val="425"/>
        </w:trPr>
        <w:tc>
          <w:tcPr>
            <w:tcW w:w="551" w:type="dxa"/>
            <w:vAlign w:val="center"/>
          </w:tcPr>
          <w:p w14:paraId="292AE166" w14:textId="77777777" w:rsidR="005B40BE" w:rsidRPr="00D72D00" w:rsidRDefault="005B40BE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6D15BE66" w14:textId="6EFEBCEE" w:rsidR="005B40BE" w:rsidRPr="00D72D00" w:rsidRDefault="005B40BE" w:rsidP="009072BC">
            <w:pPr>
              <w:spacing w:before="40" w:after="4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Przegląd/y w okresie gwarancji zgodnie z wymaganiami dokumentacji techniczno-eksploatacyjnej urządzenia wraz ze wszystkimi materiałami niezbędnymi do wykonania przeglądu zgodnie z zaleceniami </w:t>
            </w:r>
            <w:r w:rsidR="009072BC">
              <w:rPr>
                <w:rFonts w:eastAsia="Times New Roman" w:cstheme="minorHAnsi"/>
                <w:sz w:val="24"/>
                <w:szCs w:val="24"/>
                <w:lang w:eastAsia="pl-PL"/>
              </w:rPr>
              <w:t>producenta</w:t>
            </w:r>
            <w:r w:rsidR="00B95C43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(co</w:t>
            </w: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najmniej jeden przegląd pod koniec każdego roku trwania gwarancji)</w:t>
            </w:r>
          </w:p>
        </w:tc>
        <w:tc>
          <w:tcPr>
            <w:tcW w:w="1612" w:type="dxa"/>
          </w:tcPr>
          <w:p w14:paraId="76363FAB" w14:textId="77777777" w:rsidR="005B40BE" w:rsidRPr="00D72D00" w:rsidRDefault="005B40BE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 częstotliwość</w:t>
            </w:r>
            <w:r w:rsidR="003767F9"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przeglądów</w:t>
            </w:r>
          </w:p>
        </w:tc>
        <w:tc>
          <w:tcPr>
            <w:tcW w:w="4058" w:type="dxa"/>
          </w:tcPr>
          <w:p w14:paraId="1A3583A0" w14:textId="77777777" w:rsidR="005B40BE" w:rsidRPr="00D72D00" w:rsidRDefault="005B40BE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644867" w:rsidRPr="00D72D00" w14:paraId="4847426F" w14:textId="77777777" w:rsidTr="000A5A62">
        <w:trPr>
          <w:trHeight w:val="425"/>
        </w:trPr>
        <w:tc>
          <w:tcPr>
            <w:tcW w:w="551" w:type="dxa"/>
            <w:vAlign w:val="center"/>
          </w:tcPr>
          <w:p w14:paraId="2869A53E" w14:textId="77777777" w:rsidR="00644867" w:rsidRPr="00D72D00" w:rsidRDefault="00644867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77F4F36B" w14:textId="66FF6FE9" w:rsidR="00644867" w:rsidRPr="00D72D00" w:rsidRDefault="00644867" w:rsidP="009072BC">
            <w:pPr>
              <w:spacing w:before="40" w:after="4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Czas bezpiecznego używania: minimum 10 lat (określony przez producenta dla oferowanego wyrobu, zgodnie z art. 16 ust. 1 pkt 1 ustawy z dnia 7 kwietnia</w:t>
            </w:r>
            <w:r w:rsidR="002A3F2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2022 r. o wyrobach medycznych)</w:t>
            </w:r>
          </w:p>
        </w:tc>
        <w:tc>
          <w:tcPr>
            <w:tcW w:w="1612" w:type="dxa"/>
          </w:tcPr>
          <w:p w14:paraId="0B2B3D0C" w14:textId="2671641A" w:rsidR="00644867" w:rsidRPr="00D72D00" w:rsidRDefault="00644867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Tak, podać</w:t>
            </w:r>
          </w:p>
        </w:tc>
        <w:tc>
          <w:tcPr>
            <w:tcW w:w="4058" w:type="dxa"/>
          </w:tcPr>
          <w:p w14:paraId="14D19B80" w14:textId="77777777" w:rsidR="00644867" w:rsidRPr="00D72D00" w:rsidRDefault="00644867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C19A4" w:rsidRPr="00D72D00" w14:paraId="48988EE0" w14:textId="77777777" w:rsidTr="000A5A62">
        <w:trPr>
          <w:trHeight w:val="425"/>
        </w:trPr>
        <w:tc>
          <w:tcPr>
            <w:tcW w:w="551" w:type="dxa"/>
            <w:vAlign w:val="center"/>
          </w:tcPr>
          <w:p w14:paraId="3ED6777A" w14:textId="77777777" w:rsidR="00DC19A4" w:rsidRPr="00D72D00" w:rsidRDefault="00DC19A4" w:rsidP="00D72D00">
            <w:pPr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19" w:type="dxa"/>
            <w:vAlign w:val="center"/>
          </w:tcPr>
          <w:p w14:paraId="44B24EEC" w14:textId="77777777" w:rsidR="00DC19A4" w:rsidRPr="00D72D00" w:rsidRDefault="00C553F9" w:rsidP="009072BC">
            <w:pPr>
              <w:spacing w:before="40" w:after="4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Wykonawca gwarantuje dostępność części zamiennych, akcesoriów oraz serwisu przez min. 10 lat</w:t>
            </w:r>
          </w:p>
        </w:tc>
        <w:tc>
          <w:tcPr>
            <w:tcW w:w="1612" w:type="dxa"/>
          </w:tcPr>
          <w:p w14:paraId="078A9824" w14:textId="77777777" w:rsidR="00DC19A4" w:rsidRPr="00D72D00" w:rsidRDefault="00C553F9" w:rsidP="00D72D00">
            <w:pPr>
              <w:spacing w:after="0" w:line="341" w:lineRule="auto"/>
              <w:ind w:left="27" w:right="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72D00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4058" w:type="dxa"/>
          </w:tcPr>
          <w:p w14:paraId="6AFB5FD6" w14:textId="77777777" w:rsidR="00DC19A4" w:rsidRPr="00D72D00" w:rsidRDefault="00DC19A4" w:rsidP="00D72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71E4677A" w14:textId="77777777" w:rsidR="005B40BE" w:rsidRPr="00D72D00" w:rsidRDefault="005B40BE" w:rsidP="002A3F2C">
      <w:pPr>
        <w:tabs>
          <w:tab w:val="left" w:pos="1065"/>
        </w:tabs>
        <w:spacing w:after="120" w:line="240" w:lineRule="auto"/>
        <w:ind w:left="-993"/>
        <w:rPr>
          <w:rFonts w:eastAsia="Times New Roman" w:cstheme="minorHAnsi"/>
          <w:b/>
          <w:sz w:val="24"/>
          <w:szCs w:val="24"/>
          <w:lang w:eastAsia="pl-PL"/>
        </w:rPr>
      </w:pPr>
      <w:r w:rsidRPr="00D72D00">
        <w:rPr>
          <w:rFonts w:eastAsia="Times New Roman" w:cstheme="minorHAnsi"/>
          <w:b/>
          <w:sz w:val="24"/>
          <w:szCs w:val="24"/>
          <w:lang w:eastAsia="pl-PL"/>
        </w:rPr>
        <w:t>Wymagane parametry techniczne określone przez Zamawiającego w niniejszym druku są warunkami granicznymi. Nie spełnienie nawet jednego z ww. wymagań spowoduje odrzucenie oferty.</w:t>
      </w:r>
    </w:p>
    <w:p w14:paraId="6262A7AF" w14:textId="77777777" w:rsidR="005B40BE" w:rsidRPr="00D72D00" w:rsidRDefault="005B40BE" w:rsidP="00D72D0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65116282" w14:textId="77777777" w:rsidR="00732FC2" w:rsidRPr="00D72D00" w:rsidRDefault="00732FC2" w:rsidP="00D72D00">
      <w:pPr>
        <w:rPr>
          <w:rFonts w:cstheme="minorHAnsi"/>
          <w:sz w:val="24"/>
          <w:szCs w:val="24"/>
        </w:rPr>
      </w:pPr>
    </w:p>
    <w:sectPr w:rsidR="00732FC2" w:rsidRPr="00D72D00" w:rsidSect="00D72D00">
      <w:pgSz w:w="11906" w:h="16838"/>
      <w:pgMar w:top="851" w:right="1417" w:bottom="993" w:left="1417" w:header="708" w:footer="18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9B974" w14:textId="77777777" w:rsidR="0022087B" w:rsidRDefault="0022087B" w:rsidP="005B40BE">
      <w:pPr>
        <w:spacing w:after="0" w:line="240" w:lineRule="auto"/>
      </w:pPr>
      <w:r>
        <w:separator/>
      </w:r>
    </w:p>
  </w:endnote>
  <w:endnote w:type="continuationSeparator" w:id="0">
    <w:p w14:paraId="33A32705" w14:textId="77777777" w:rsidR="0022087B" w:rsidRDefault="0022087B" w:rsidP="005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6954C" w14:textId="77777777" w:rsidR="0022087B" w:rsidRDefault="0022087B" w:rsidP="005B40BE">
      <w:pPr>
        <w:spacing w:after="0" w:line="240" w:lineRule="auto"/>
      </w:pPr>
      <w:r>
        <w:separator/>
      </w:r>
    </w:p>
  </w:footnote>
  <w:footnote w:type="continuationSeparator" w:id="0">
    <w:p w14:paraId="264AD0D3" w14:textId="77777777" w:rsidR="0022087B" w:rsidRDefault="0022087B" w:rsidP="005B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73F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54B17F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183B3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755AC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4AE347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012EC4"/>
    <w:multiLevelType w:val="hybridMultilevel"/>
    <w:tmpl w:val="93B2BFC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23F9F"/>
    <w:multiLevelType w:val="hybridMultilevel"/>
    <w:tmpl w:val="D446FC22"/>
    <w:lvl w:ilvl="0" w:tplc="DBE2E650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7" w15:restartNumberingAfterBreak="0">
    <w:nsid w:val="4E555CA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54F5028B"/>
    <w:multiLevelType w:val="hybridMultilevel"/>
    <w:tmpl w:val="0972BF90"/>
    <w:lvl w:ilvl="0" w:tplc="858A605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26DDE"/>
    <w:multiLevelType w:val="hybridMultilevel"/>
    <w:tmpl w:val="6EA63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73E9A"/>
    <w:multiLevelType w:val="hybridMultilevel"/>
    <w:tmpl w:val="6B2E4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A3"/>
    <w:rsid w:val="000A5A62"/>
    <w:rsid w:val="000D3629"/>
    <w:rsid w:val="000E0452"/>
    <w:rsid w:val="000E569C"/>
    <w:rsid w:val="00142882"/>
    <w:rsid w:val="00190263"/>
    <w:rsid w:val="0022087B"/>
    <w:rsid w:val="00254512"/>
    <w:rsid w:val="00285805"/>
    <w:rsid w:val="002A3F2C"/>
    <w:rsid w:val="00340183"/>
    <w:rsid w:val="00355853"/>
    <w:rsid w:val="00363224"/>
    <w:rsid w:val="003767F9"/>
    <w:rsid w:val="00383434"/>
    <w:rsid w:val="00383E08"/>
    <w:rsid w:val="003A3680"/>
    <w:rsid w:val="00464BA3"/>
    <w:rsid w:val="0049659E"/>
    <w:rsid w:val="004B6D4D"/>
    <w:rsid w:val="00511450"/>
    <w:rsid w:val="005B3192"/>
    <w:rsid w:val="005B40BE"/>
    <w:rsid w:val="00633E8A"/>
    <w:rsid w:val="00644867"/>
    <w:rsid w:val="006950DE"/>
    <w:rsid w:val="00732FC2"/>
    <w:rsid w:val="00790BCC"/>
    <w:rsid w:val="007D03F0"/>
    <w:rsid w:val="00842D9B"/>
    <w:rsid w:val="00853354"/>
    <w:rsid w:val="008A6B96"/>
    <w:rsid w:val="008C51ED"/>
    <w:rsid w:val="008C7CAF"/>
    <w:rsid w:val="008D10B0"/>
    <w:rsid w:val="008F0E82"/>
    <w:rsid w:val="009072BC"/>
    <w:rsid w:val="00921AE1"/>
    <w:rsid w:val="009572E5"/>
    <w:rsid w:val="00965DEC"/>
    <w:rsid w:val="009703F6"/>
    <w:rsid w:val="009E7E45"/>
    <w:rsid w:val="00A102AC"/>
    <w:rsid w:val="00A107CF"/>
    <w:rsid w:val="00B12745"/>
    <w:rsid w:val="00B17D38"/>
    <w:rsid w:val="00B63992"/>
    <w:rsid w:val="00B64F3C"/>
    <w:rsid w:val="00B95C43"/>
    <w:rsid w:val="00BA1260"/>
    <w:rsid w:val="00BA2E14"/>
    <w:rsid w:val="00BE2827"/>
    <w:rsid w:val="00BF1FFA"/>
    <w:rsid w:val="00C1188A"/>
    <w:rsid w:val="00C553F9"/>
    <w:rsid w:val="00C67E0C"/>
    <w:rsid w:val="00CE30B9"/>
    <w:rsid w:val="00CF5CB7"/>
    <w:rsid w:val="00D72D00"/>
    <w:rsid w:val="00D805F8"/>
    <w:rsid w:val="00D86031"/>
    <w:rsid w:val="00DC19A4"/>
    <w:rsid w:val="00DD14EE"/>
    <w:rsid w:val="00DD42F3"/>
    <w:rsid w:val="00DE29BE"/>
    <w:rsid w:val="00E007AE"/>
    <w:rsid w:val="00E16F9E"/>
    <w:rsid w:val="00E230CA"/>
    <w:rsid w:val="00EC12A8"/>
    <w:rsid w:val="00F154E3"/>
    <w:rsid w:val="00F401D0"/>
    <w:rsid w:val="00F432D9"/>
    <w:rsid w:val="00F655A9"/>
    <w:rsid w:val="00F65AAB"/>
    <w:rsid w:val="00FC05DB"/>
    <w:rsid w:val="00FD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FE8A0"/>
  <w15:chartTrackingRefBased/>
  <w15:docId w15:val="{B1CED9E1-423B-4202-A790-62D11E85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40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B40B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B40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B40B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CA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950DE"/>
    <w:pPr>
      <w:spacing w:line="256" w:lineRule="auto"/>
      <w:ind w:left="720"/>
      <w:contextualSpacing/>
    </w:pPr>
    <w:rPr>
      <w:rFonts w:eastAsiaTheme="minorEastAsia" w:cs="Times New Roman"/>
      <w:kern w:val="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12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2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2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2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1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Piątek</dc:creator>
  <cp:keywords/>
  <dc:description/>
  <cp:lastModifiedBy>Ewa Stelmach</cp:lastModifiedBy>
  <cp:revision>2</cp:revision>
  <cp:lastPrinted>2025-11-19T10:10:00Z</cp:lastPrinted>
  <dcterms:created xsi:type="dcterms:W3CDTF">2026-09-10T09:38:00Z</dcterms:created>
  <dcterms:modified xsi:type="dcterms:W3CDTF">2026-09-10T09:38:00Z</dcterms:modified>
</cp:coreProperties>
</file>