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BE" w:rsidRPr="00616D40" w:rsidRDefault="007E1CAA" w:rsidP="005E37BE">
      <w:pPr>
        <w:rPr>
          <w:rFonts w:asciiTheme="minorHAnsi" w:hAnsiTheme="minorHAnsi" w:cstheme="minorHAnsi"/>
          <w:b/>
          <w:sz w:val="24"/>
          <w:szCs w:val="20"/>
        </w:rPr>
      </w:pPr>
      <w:bookmarkStart w:id="0" w:name="_GoBack"/>
      <w:bookmarkEnd w:id="0"/>
      <w:r w:rsidRPr="00616D40">
        <w:rPr>
          <w:rFonts w:asciiTheme="minorHAnsi" w:hAnsiTheme="minorHAnsi" w:cstheme="minorHAnsi"/>
          <w:b/>
          <w:sz w:val="24"/>
          <w:szCs w:val="20"/>
        </w:rPr>
        <w:t>Szkło L</w:t>
      </w:r>
      <w:r w:rsidR="00F13EBB" w:rsidRPr="00616D40">
        <w:rPr>
          <w:rFonts w:asciiTheme="minorHAnsi" w:hAnsiTheme="minorHAnsi" w:cstheme="minorHAnsi"/>
          <w:b/>
          <w:sz w:val="24"/>
          <w:szCs w:val="20"/>
        </w:rPr>
        <w:t>aboratoryjne</w:t>
      </w:r>
    </w:p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3B0071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 xml:space="preserve">Cylinder miarowy o pojemności 25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Wykonany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4788.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Klasa „A”.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Cylinder wyposażony jest w wyraźną skalę odporną na ścieranie.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Dopuszczalna tolerancja 0,25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Cylinder wyposażony w praktyczną wylewką ułatwiającą dozowanie cieczy.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Wyposażony w sześciokątną podstawą gwarantującą stabilność. </w:t>
            </w:r>
          </w:p>
          <w:p w:rsidR="003B0071" w:rsidRPr="001751A0" w:rsidRDefault="00F13EBB" w:rsidP="001751A0">
            <w:pPr>
              <w:pStyle w:val="Akapitzlist1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lastRenderedPageBreak/>
              <w:t>Dostarczony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751A0" w:rsidRDefault="003B0071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751A0" w:rsidRDefault="003B0071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751A0" w:rsidRDefault="003B0071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751A0" w:rsidRDefault="003B0071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751A0" w:rsidRDefault="003B0071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751A0" w:rsidRDefault="003B0071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 xml:space="preserve">Cylinder miarowy o pojemności 50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Wykonany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4788.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Klasa „A”.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Cylinder wyposażony jest w wyraźną skalę odporną na ścieranie.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Dopuszczalna tolerancja 0,5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Cylinder wyposażony w praktyczną wylewką ułatwiającą dozowanie cieczy.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Wyposażony w sześciokątną podstawą gwarantującą stabilność.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Dostarczony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F13EBB">
        <w:trPr>
          <w:cantSplit/>
          <w:trHeight w:val="55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Cylinder miarowy o pojemności 100 ml.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>Wykonany ze szkła borokrzemowego BORO 3.3.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Produkt spełnia normy ISO 4788.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>Klasa „A”.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>Cylinder wyposażony jest w wyraźną skalę odporną na ścieranie.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Dopuszczalna tolerancja 0,5 ml. 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Cylinder wyposażony w praktyczną wylewką ułatwiającą dozowanie cieczy. 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Wyposażony w sześciokątną podstawą gwarantującą stabilność. </w:t>
            </w:r>
          </w:p>
          <w:p w:rsidR="00F13EBB" w:rsidRPr="001751A0" w:rsidRDefault="00F13EBB" w:rsidP="001751A0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Dostarczony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 xml:space="preserve">Cylinder miarowy o pojemności 250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Wykonany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4788.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Klasa „A”.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Cylinder wyposażony jest w wyraźną skalę odporną na ścieranie.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Dopuszczalna tolerancja 1,0 ml.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Cylinder wyposażony w praktyczną wylewką ułatwiającą dozowanie cieczy.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Wyposażony w sześciokątną podstawą gwarantującą stabilność.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2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lastRenderedPageBreak/>
              <w:t>Dostarczony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1751A0">
        <w:trPr>
          <w:cantSplit/>
          <w:trHeight w:val="1403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Kolba miarowa o pojemności 25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Kolba klasy „A”.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Kolba posiada korek z polietylenu (PE) na standardowy szlif 10/19.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Wyraźny i odporny na ścieranie nadruk.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Dopuszczalna tolerancja 0,030 ml.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Dostarczona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Kolba miarowa o pojemności 50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Kolba klasy „A”.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Kolba posiada korek z polietylenu (PE) na standardowy szlif 14/23.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Wyraźny i odporny na ścieranie nadruk.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lastRenderedPageBreak/>
              <w:t>Dopuszczalna tolerancja 0,050 ml.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Dostarczona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Kolba miarowa o pojemności 100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Kolba klasy „A”.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Kolba posiada korek z polietylenu (PE) na standardowy szlif 14/23.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Wyraźny i odporny na ścieranie nadruk.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Dopuszczalna tolerancja 0,080 ml.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Dostarczona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F13EBB">
        <w:trPr>
          <w:cantSplit/>
          <w:trHeight w:val="694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Kolba miarowa o pojemności 200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Kolba klasy „A”.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Kolba posiada korek z polietylenu (PE) na standardowy szlif 14/23.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Wyraźny i odporny na ścieranie nadruk.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lastRenderedPageBreak/>
              <w:t>Dopuszczalna tolerancja 0,10 ml.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Dostarczona z indywidualnym certyfikatem kalibracji.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25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Dodatkowo wzmocnione obrzeże.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3819.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100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Dodatkowo wzmocnione obrzeże.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3819.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150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Dodatkowo wzmocnione obrzeże.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3819.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F13EBB">
        <w:trPr>
          <w:cantSplit/>
          <w:trHeight w:val="694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400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Dodatkowo wzmocnione obrzeże.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3819.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1000 ml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 xml:space="preserve">Dodatkowo wzmocnione obrzeże. 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Produkt spełnia normy ISO 3819.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Zlewka niska z wylewem o objętości 2000 ml</w:t>
            </w:r>
          </w:p>
          <w:p w:rsidR="00F13EBB" w:rsidRPr="001751A0" w:rsidRDefault="00F13EBB" w:rsidP="001751A0">
            <w:pPr>
              <w:numPr>
                <w:ilvl w:val="0"/>
                <w:numId w:val="22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>Wykonana ze szkła borokrzemowego BORO 3.3.</w:t>
            </w:r>
          </w:p>
          <w:p w:rsidR="00F13EBB" w:rsidRPr="001751A0" w:rsidRDefault="00F13EBB" w:rsidP="001751A0">
            <w:pPr>
              <w:numPr>
                <w:ilvl w:val="0"/>
                <w:numId w:val="22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Dodatkowo wzmocnione obrzeże. </w:t>
            </w:r>
          </w:p>
          <w:p w:rsidR="00F13EBB" w:rsidRPr="001751A0" w:rsidRDefault="00F13EBB" w:rsidP="001751A0">
            <w:pPr>
              <w:numPr>
                <w:ilvl w:val="0"/>
                <w:numId w:val="22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  <w:t>Produkt spełnia normy ISO 3819.</w:t>
            </w:r>
          </w:p>
          <w:p w:rsidR="00F13EBB" w:rsidRPr="001751A0" w:rsidRDefault="00F13EBB" w:rsidP="001751A0">
            <w:pPr>
              <w:numPr>
                <w:ilvl w:val="0"/>
                <w:numId w:val="22"/>
              </w:numPr>
              <w:spacing w:after="0" w:line="276" w:lineRule="auto"/>
              <w:contextualSpacing/>
              <w:rPr>
                <w:rFonts w:asciiTheme="minorHAnsi" w:eastAsia="MS ??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Wyraźna i odporny na ścieranie skala.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Szklane naczynko wagowe 20x20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Średnica zewnętrzna 20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Wysokość 20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Szlifowana pokrywka gwarantująca szczelność.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F13EBB">
        <w:trPr>
          <w:cantSplit/>
          <w:trHeight w:val="55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Szklane naczynko wagowe 40x40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Średnica zewnętrzna 30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Wysokość 30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Szlifowana pokrywka gwarantująca szczelność.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EBB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24F0A" w:rsidRDefault="00F13EBB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pStyle w:val="Akapitzlist1"/>
              <w:spacing w:line="276" w:lineRule="auto"/>
              <w:ind w:left="63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b/>
                <w:color w:val="000000" w:themeColor="text1"/>
              </w:rPr>
              <w:t>Szklane naczynko wagowe 60x60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Wykonana ze szkła borokrzemowego BORO 3.3.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Średnica zewnętrzna 30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Wysokość 30 mm.</w:t>
            </w:r>
          </w:p>
          <w:p w:rsidR="00F13EBB" w:rsidRPr="001751A0" w:rsidRDefault="00F13EBB" w:rsidP="001751A0">
            <w:pPr>
              <w:pStyle w:val="Akapitzlist1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751A0">
              <w:rPr>
                <w:rFonts w:asciiTheme="minorHAnsi" w:hAnsiTheme="minorHAnsi" w:cstheme="minorHAnsi"/>
                <w:color w:val="000000" w:themeColor="text1"/>
              </w:rPr>
              <w:t>Szlifowana pokrywka gwarantująca szczelność.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3EBB" w:rsidRPr="001751A0" w:rsidRDefault="00F13EBB" w:rsidP="001751A0">
            <w:pPr>
              <w:spacing w:after="0"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1A0">
              <w:rPr>
                <w:rFonts w:asciiTheme="minorHAnsi" w:hAnsiTheme="minorHAnsi" w:cstheme="minorHAnsi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51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751A0" w:rsidRDefault="00F13EBB" w:rsidP="001751A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EBB" w:rsidRPr="00124F0A" w:rsidRDefault="00F13EBB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CA4E9D" w:rsidRDefault="00CA4E9D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CA4E9D" w:rsidRDefault="00CA4E9D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A1273" w:rsidRPr="001751A0" w:rsidRDefault="007A1273" w:rsidP="001751A0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751A0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 na wykonanie przedmiotu zamówienia w zakresie określonym powyżej na kwotę:</w:t>
      </w:r>
    </w:p>
    <w:p w:rsidR="007A1273" w:rsidRPr="001751A0" w:rsidRDefault="007A1273" w:rsidP="001751A0">
      <w:pPr>
        <w:spacing w:line="276" w:lineRule="auto"/>
        <w:ind w:hanging="8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751A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1751A0" w:rsidRDefault="007A1273" w:rsidP="001751A0">
      <w:pPr>
        <w:spacing w:line="276" w:lineRule="auto"/>
        <w:ind w:hanging="8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751A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BRUTTO :</w:t>
      </w:r>
      <w:r w:rsidRPr="001751A0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1751A0">
        <w:rPr>
          <w:rFonts w:asciiTheme="minorHAnsi" w:hAnsiTheme="minorHAnsi" w:cstheme="minorHAns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1751A0" w:rsidRDefault="007A1273" w:rsidP="001751A0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1751A0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1751A0" w:rsidRDefault="007A1273" w:rsidP="001751A0">
      <w:pPr>
        <w:numPr>
          <w:ilvl w:val="0"/>
          <w:numId w:val="2"/>
        </w:numPr>
        <w:spacing w:line="276" w:lineRule="auto"/>
        <w:ind w:left="-284" w:firstLine="284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 w:rsidRPr="001751A0">
        <w:rPr>
          <w:rFonts w:asciiTheme="minorHAnsi" w:hAnsiTheme="minorHAnsi" w:cstheme="minorHAns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1751A0" w:rsidRDefault="007A1273" w:rsidP="001751A0">
      <w:pPr>
        <w:numPr>
          <w:ilvl w:val="0"/>
          <w:numId w:val="2"/>
        </w:numPr>
        <w:spacing w:line="276" w:lineRule="auto"/>
        <w:ind w:hanging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 w:rsidRPr="001751A0">
        <w:rPr>
          <w:rFonts w:asciiTheme="minorHAnsi" w:hAnsiTheme="minorHAnsi" w:cstheme="minorHAnsi"/>
          <w:color w:val="000000"/>
          <w:sz w:val="24"/>
          <w:szCs w:val="24"/>
        </w:rPr>
        <w:t xml:space="preserve">Termin realizacji /dostawy: zobowiązuję się do wykonywania dostaw sukcesywnych w terminie maksymalnie </w:t>
      </w:r>
      <w:r w:rsidRPr="001751A0">
        <w:rPr>
          <w:rFonts w:asciiTheme="minorHAnsi" w:hAnsiTheme="minorHAnsi" w:cstheme="minorHAnsi"/>
          <w:b/>
          <w:color w:val="000000"/>
          <w:sz w:val="24"/>
          <w:szCs w:val="24"/>
        </w:rPr>
        <w:t>do</w:t>
      </w:r>
      <w:r w:rsidR="002C3E81" w:rsidRPr="001751A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15 </w:t>
      </w:r>
      <w:r w:rsidRPr="001751A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dni roboczych, </w:t>
      </w:r>
      <w:r w:rsidRPr="001751A0">
        <w:rPr>
          <w:rFonts w:asciiTheme="minorHAnsi" w:hAnsiTheme="minorHAnsi" w:cstheme="minorHAnsi"/>
          <w:color w:val="000000"/>
          <w:sz w:val="24"/>
          <w:szCs w:val="24"/>
        </w:rPr>
        <w:t>na podstawie składa</w:t>
      </w:r>
      <w:r w:rsidRPr="001751A0">
        <w:rPr>
          <w:rFonts w:asciiTheme="minorHAnsi" w:hAnsiTheme="minorHAnsi" w:cstheme="minorHAnsi"/>
          <w:color w:val="000000"/>
          <w:sz w:val="24"/>
          <w:szCs w:val="24"/>
        </w:rPr>
        <w:softHyphen/>
        <w:t>nych przez Zamawiają</w:t>
      </w:r>
      <w:r w:rsidRPr="001751A0">
        <w:rPr>
          <w:rFonts w:asciiTheme="minorHAnsi" w:hAnsiTheme="minorHAnsi" w:cstheme="minorHAnsi"/>
          <w:color w:val="000000"/>
          <w:sz w:val="24"/>
          <w:szCs w:val="24"/>
        </w:rPr>
        <w:softHyphen/>
        <w:t xml:space="preserve">cego zamówień ilościowo-asortymentowych, licząc bieg terminu od dnia otrzymania zamówienia Zamawiającego),  </w:t>
      </w:r>
    </w:p>
    <w:p w:rsidR="00FA2F33" w:rsidRPr="001751A0" w:rsidRDefault="00FA2F33" w:rsidP="001751A0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Theme="minorHAnsi" w:hAnsiTheme="minorHAnsi" w:cstheme="minorHAnsi"/>
          <w:b/>
          <w:bCs/>
          <w:iCs/>
          <w:color w:val="000000"/>
          <w:kern w:val="2"/>
          <w:sz w:val="24"/>
          <w:szCs w:val="18"/>
          <w:lang w:eastAsia="ar-SA"/>
        </w:rPr>
      </w:pPr>
      <w:r w:rsidRPr="001751A0">
        <w:rPr>
          <w:rFonts w:asciiTheme="minorHAnsi" w:hAnsiTheme="minorHAnsi" w:cstheme="min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CE2E98" w:rsidRPr="001751A0" w:rsidRDefault="00CE2E98" w:rsidP="001751A0">
      <w:pPr>
        <w:spacing w:line="276" w:lineRule="auto"/>
        <w:ind w:left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1751A0" w:rsidRDefault="00891C28" w:rsidP="001751A0">
      <w:pPr>
        <w:spacing w:line="276" w:lineRule="auto"/>
        <w:ind w:left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E9" w:rsidRDefault="00B768E9" w:rsidP="00256662">
      <w:pPr>
        <w:spacing w:after="0" w:line="240" w:lineRule="auto"/>
      </w:pPr>
      <w:r>
        <w:separator/>
      </w:r>
    </w:p>
  </w:endnote>
  <w:endnote w:type="continuationSeparator" w:id="0">
    <w:p w:rsidR="00B768E9" w:rsidRDefault="00B768E9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442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E9" w:rsidRDefault="00B768E9" w:rsidP="00256662">
      <w:pPr>
        <w:spacing w:after="0" w:line="240" w:lineRule="auto"/>
      </w:pPr>
      <w:r>
        <w:separator/>
      </w:r>
    </w:p>
  </w:footnote>
  <w:footnote w:type="continuationSeparator" w:id="0">
    <w:p w:rsidR="00B768E9" w:rsidRDefault="00B768E9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A0" w:rsidRDefault="007A1273" w:rsidP="001751A0">
    <w:pPr>
      <w:spacing w:line="276" w:lineRule="auto"/>
      <w:rPr>
        <w:rFonts w:cs="Calibri"/>
        <w:b/>
        <w:sz w:val="24"/>
      </w:rPr>
    </w:pPr>
    <w:r w:rsidRPr="007A1273">
      <w:rPr>
        <w:rFonts w:asciiTheme="minorHAnsi" w:eastAsiaTheme="minorHAnsi" w:hAnsiTheme="minorHAnsi" w:cstheme="minorHAnsi"/>
        <w:b/>
        <w:sz w:val="24"/>
        <w:szCs w:val="24"/>
      </w:rPr>
      <w:t>SPECY</w:t>
    </w:r>
    <w:r w:rsidR="00851A83">
      <w:rPr>
        <w:rFonts w:asciiTheme="minorHAnsi" w:eastAsiaTheme="minorHAnsi" w:hAnsiTheme="minorHAnsi" w:cstheme="minorHAnsi"/>
        <w:b/>
        <w:sz w:val="24"/>
        <w:szCs w:val="24"/>
      </w:rPr>
      <w:t>FIKACJA ASORTYMENT</w:t>
    </w:r>
    <w:r w:rsidR="001751A0">
      <w:rPr>
        <w:rFonts w:asciiTheme="minorHAnsi" w:eastAsiaTheme="minorHAnsi" w:hAnsiTheme="minorHAnsi" w:cstheme="minorHAnsi"/>
        <w:b/>
        <w:sz w:val="24"/>
        <w:szCs w:val="24"/>
      </w:rPr>
      <w:t xml:space="preserve">SPECYFIKACJA ASORTYMENTOWO-CENOWA  dot.  jednorazowej dostawy szkła laboratoryjnego dla  Zakładu Radiofarmacji i Obrazowania Przedklinicznego PET </w:t>
    </w:r>
    <w:r w:rsidR="001751A0">
      <w:rPr>
        <w:rFonts w:cs="Calibri"/>
        <w:b/>
        <w:sz w:val="24"/>
      </w:rPr>
      <w:t>Narodowego Instytutu Onkologii im. Marii Skłodowskiej-Curie  Państwowego Instytutu Badawczego Oddziału w Gliwicach.</w:t>
    </w:r>
  </w:p>
  <w:p w:rsidR="00B438FC" w:rsidRDefault="00B438FC" w:rsidP="001751A0">
    <w:pPr>
      <w:spacing w:line="276" w:lineRule="auto"/>
      <w:rPr>
        <w:rFonts w:cs="Calibri"/>
        <w:b/>
        <w:sz w:val="24"/>
      </w:rPr>
    </w:pPr>
    <w:r>
      <w:rPr>
        <w:rFonts w:cs="Calibri"/>
        <w:b/>
        <w:sz w:val="24"/>
      </w:rPr>
      <w:t xml:space="preserve"> Załącznik nr 1  do zapytania cenowego nr DZ/DZ-072-165/26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595A"/>
    <w:multiLevelType w:val="hybridMultilevel"/>
    <w:tmpl w:val="247644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D3638"/>
    <w:multiLevelType w:val="hybridMultilevel"/>
    <w:tmpl w:val="E2624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B7C23"/>
    <w:multiLevelType w:val="hybridMultilevel"/>
    <w:tmpl w:val="D23861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266AA3"/>
    <w:multiLevelType w:val="hybridMultilevel"/>
    <w:tmpl w:val="7A128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D2BCC"/>
    <w:multiLevelType w:val="hybridMultilevel"/>
    <w:tmpl w:val="4A502C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6F14A1"/>
    <w:multiLevelType w:val="hybridMultilevel"/>
    <w:tmpl w:val="331664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8711DF"/>
    <w:multiLevelType w:val="hybridMultilevel"/>
    <w:tmpl w:val="B18863B8"/>
    <w:lvl w:ilvl="0" w:tplc="A21A38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AD6A54"/>
    <w:multiLevelType w:val="hybridMultilevel"/>
    <w:tmpl w:val="37E82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D937BE"/>
    <w:multiLevelType w:val="hybridMultilevel"/>
    <w:tmpl w:val="B8CE2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217992"/>
    <w:multiLevelType w:val="hybridMultilevel"/>
    <w:tmpl w:val="4B62859A"/>
    <w:lvl w:ilvl="0" w:tplc="EAE2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5A08F3"/>
    <w:multiLevelType w:val="hybridMultilevel"/>
    <w:tmpl w:val="D5F82CA6"/>
    <w:lvl w:ilvl="0" w:tplc="DFDC76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B5BC6"/>
    <w:multiLevelType w:val="hybridMultilevel"/>
    <w:tmpl w:val="7A5A37CC"/>
    <w:lvl w:ilvl="0" w:tplc="7EB8E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9773DB"/>
    <w:multiLevelType w:val="hybridMultilevel"/>
    <w:tmpl w:val="F59635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A9539A"/>
    <w:multiLevelType w:val="hybridMultilevel"/>
    <w:tmpl w:val="989868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DD12DB"/>
    <w:multiLevelType w:val="hybridMultilevel"/>
    <w:tmpl w:val="63EE3E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876F00"/>
    <w:multiLevelType w:val="hybridMultilevel"/>
    <w:tmpl w:val="ACDE5704"/>
    <w:lvl w:ilvl="0" w:tplc="256C0824">
      <w:start w:val="1"/>
      <w:numFmt w:val="decimal"/>
      <w:lvlText w:val="%1."/>
      <w:lvlJc w:val="left"/>
      <w:pPr>
        <w:ind w:left="4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9" w15:restartNumberingAfterBreak="0">
    <w:nsid w:val="5D9E2FEB"/>
    <w:multiLevelType w:val="hybridMultilevel"/>
    <w:tmpl w:val="91BC47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453625"/>
    <w:multiLevelType w:val="hybridMultilevel"/>
    <w:tmpl w:val="1BC497AC"/>
    <w:lvl w:ilvl="0" w:tplc="0E623B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4E57DB"/>
    <w:multiLevelType w:val="hybridMultilevel"/>
    <w:tmpl w:val="4D8A30D4"/>
    <w:lvl w:ilvl="0" w:tplc="7FB48C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F041A3"/>
    <w:multiLevelType w:val="hybridMultilevel"/>
    <w:tmpl w:val="21BC782C"/>
    <w:lvl w:ilvl="0" w:tplc="C374BC7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Times New Roman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30778"/>
    <w:multiLevelType w:val="hybridMultilevel"/>
    <w:tmpl w:val="B218BE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0"/>
  </w:num>
  <w:num w:numId="7">
    <w:abstractNumId w:val="10"/>
  </w:num>
  <w:num w:numId="8">
    <w:abstractNumId w:val="14"/>
  </w:num>
  <w:num w:numId="9">
    <w:abstractNumId w:val="21"/>
  </w:num>
  <w:num w:numId="10">
    <w:abstractNumId w:val="11"/>
  </w:num>
  <w:num w:numId="11">
    <w:abstractNumId w:val="7"/>
  </w:num>
  <w:num w:numId="12">
    <w:abstractNumId w:val="1"/>
  </w:num>
  <w:num w:numId="13">
    <w:abstractNumId w:val="5"/>
  </w:num>
  <w:num w:numId="14">
    <w:abstractNumId w:val="8"/>
  </w:num>
  <w:num w:numId="15">
    <w:abstractNumId w:val="3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  <w:num w:numId="20">
    <w:abstractNumId w:val="23"/>
  </w:num>
  <w:num w:numId="21">
    <w:abstractNumId w:val="6"/>
  </w:num>
  <w:num w:numId="22">
    <w:abstractNumId w:val="9"/>
  </w:num>
  <w:num w:numId="23">
    <w:abstractNumId w:val="2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17CC2"/>
    <w:rsid w:val="00037601"/>
    <w:rsid w:val="00050DFB"/>
    <w:rsid w:val="0006665F"/>
    <w:rsid w:val="000906F1"/>
    <w:rsid w:val="00092CFB"/>
    <w:rsid w:val="00110F05"/>
    <w:rsid w:val="00113148"/>
    <w:rsid w:val="00124F0A"/>
    <w:rsid w:val="001512EC"/>
    <w:rsid w:val="00156B5F"/>
    <w:rsid w:val="001605DF"/>
    <w:rsid w:val="00161CEF"/>
    <w:rsid w:val="001751A0"/>
    <w:rsid w:val="001A0DA4"/>
    <w:rsid w:val="001A3424"/>
    <w:rsid w:val="00235E00"/>
    <w:rsid w:val="002378AD"/>
    <w:rsid w:val="002505F9"/>
    <w:rsid w:val="00256662"/>
    <w:rsid w:val="00291086"/>
    <w:rsid w:val="002B075D"/>
    <w:rsid w:val="002C2BDF"/>
    <w:rsid w:val="002C3E81"/>
    <w:rsid w:val="00322A0D"/>
    <w:rsid w:val="003420C4"/>
    <w:rsid w:val="00347582"/>
    <w:rsid w:val="00353E1F"/>
    <w:rsid w:val="00395498"/>
    <w:rsid w:val="003B0071"/>
    <w:rsid w:val="003E3170"/>
    <w:rsid w:val="003F6242"/>
    <w:rsid w:val="003F63EA"/>
    <w:rsid w:val="00404C46"/>
    <w:rsid w:val="00423A93"/>
    <w:rsid w:val="004471B6"/>
    <w:rsid w:val="00450D5D"/>
    <w:rsid w:val="00470E5C"/>
    <w:rsid w:val="004A51BC"/>
    <w:rsid w:val="004C6DAA"/>
    <w:rsid w:val="004D6DC4"/>
    <w:rsid w:val="004E2525"/>
    <w:rsid w:val="004E3BAC"/>
    <w:rsid w:val="0054101C"/>
    <w:rsid w:val="0056148F"/>
    <w:rsid w:val="0056674A"/>
    <w:rsid w:val="00597E61"/>
    <w:rsid w:val="005C4442"/>
    <w:rsid w:val="005D73FC"/>
    <w:rsid w:val="005E37BE"/>
    <w:rsid w:val="005E715A"/>
    <w:rsid w:val="005F0300"/>
    <w:rsid w:val="00616D40"/>
    <w:rsid w:val="00651A7F"/>
    <w:rsid w:val="00653F54"/>
    <w:rsid w:val="006556B5"/>
    <w:rsid w:val="00663FB7"/>
    <w:rsid w:val="00674452"/>
    <w:rsid w:val="00682190"/>
    <w:rsid w:val="00692543"/>
    <w:rsid w:val="00693E66"/>
    <w:rsid w:val="006A4336"/>
    <w:rsid w:val="006D19C7"/>
    <w:rsid w:val="006D5A40"/>
    <w:rsid w:val="006E3B5E"/>
    <w:rsid w:val="006E6339"/>
    <w:rsid w:val="006F143D"/>
    <w:rsid w:val="00726F7F"/>
    <w:rsid w:val="0075295C"/>
    <w:rsid w:val="00756AC1"/>
    <w:rsid w:val="00785A1F"/>
    <w:rsid w:val="00790FA0"/>
    <w:rsid w:val="007A1273"/>
    <w:rsid w:val="007A76AA"/>
    <w:rsid w:val="007C0EEE"/>
    <w:rsid w:val="007C6718"/>
    <w:rsid w:val="007E1CAA"/>
    <w:rsid w:val="007F5588"/>
    <w:rsid w:val="008029EF"/>
    <w:rsid w:val="0080620A"/>
    <w:rsid w:val="00812618"/>
    <w:rsid w:val="00823013"/>
    <w:rsid w:val="00823DA0"/>
    <w:rsid w:val="00847E4A"/>
    <w:rsid w:val="00850BC3"/>
    <w:rsid w:val="00851A83"/>
    <w:rsid w:val="008819CB"/>
    <w:rsid w:val="008822FF"/>
    <w:rsid w:val="008868B2"/>
    <w:rsid w:val="00886BD4"/>
    <w:rsid w:val="00891C28"/>
    <w:rsid w:val="008A501B"/>
    <w:rsid w:val="008B3DAF"/>
    <w:rsid w:val="00903C3E"/>
    <w:rsid w:val="00935DEF"/>
    <w:rsid w:val="009530ED"/>
    <w:rsid w:val="00957D34"/>
    <w:rsid w:val="00977BF3"/>
    <w:rsid w:val="0098457E"/>
    <w:rsid w:val="00994162"/>
    <w:rsid w:val="009C1837"/>
    <w:rsid w:val="009C4A08"/>
    <w:rsid w:val="009E19BB"/>
    <w:rsid w:val="009E779E"/>
    <w:rsid w:val="009F316F"/>
    <w:rsid w:val="009F5D73"/>
    <w:rsid w:val="00A41948"/>
    <w:rsid w:val="00A5321F"/>
    <w:rsid w:val="00A56D68"/>
    <w:rsid w:val="00A86852"/>
    <w:rsid w:val="00A97426"/>
    <w:rsid w:val="00AC0932"/>
    <w:rsid w:val="00AC51F6"/>
    <w:rsid w:val="00AE3615"/>
    <w:rsid w:val="00AF0E95"/>
    <w:rsid w:val="00B01D82"/>
    <w:rsid w:val="00B438FC"/>
    <w:rsid w:val="00B768E9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A4E9D"/>
    <w:rsid w:val="00CA687B"/>
    <w:rsid w:val="00CC6C5F"/>
    <w:rsid w:val="00CD4015"/>
    <w:rsid w:val="00CE2E98"/>
    <w:rsid w:val="00D01F9A"/>
    <w:rsid w:val="00D90C1F"/>
    <w:rsid w:val="00DC120E"/>
    <w:rsid w:val="00E12928"/>
    <w:rsid w:val="00E451B9"/>
    <w:rsid w:val="00E52E04"/>
    <w:rsid w:val="00E640AF"/>
    <w:rsid w:val="00ED5258"/>
    <w:rsid w:val="00F105E3"/>
    <w:rsid w:val="00F13EBB"/>
    <w:rsid w:val="00F467D0"/>
    <w:rsid w:val="00FA2F33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6E6339"/>
    <w:pPr>
      <w:spacing w:after="0" w:line="240" w:lineRule="auto"/>
      <w:ind w:left="720"/>
      <w:contextualSpacing/>
    </w:pPr>
    <w:rPr>
      <w:rFonts w:ascii="Times New Roman" w:eastAsia="MS ??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0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850BC3"/>
    <w:rPr>
      <w:b/>
      <w:bCs/>
    </w:rPr>
  </w:style>
  <w:style w:type="paragraph" w:styleId="Bezodstpw">
    <w:name w:val="No Spacing"/>
    <w:uiPriority w:val="1"/>
    <w:qFormat/>
    <w:rsid w:val="0085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6CF5-A6C4-4FE8-8F06-DCA91F73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2026-08-24T08:40:00Z</cp:lastPrinted>
  <dcterms:created xsi:type="dcterms:W3CDTF">2026-08-24T09:59:00Z</dcterms:created>
  <dcterms:modified xsi:type="dcterms:W3CDTF">2026-08-24T09:59:00Z</dcterms:modified>
</cp:coreProperties>
</file>