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FD685" w14:textId="77777777" w:rsidR="004E7E9A" w:rsidRPr="00FD60CA" w:rsidRDefault="004E7E9A" w:rsidP="003C2FB9">
      <w:pPr>
        <w:tabs>
          <w:tab w:val="num" w:pos="426"/>
        </w:tabs>
        <w:spacing w:after="0" w:line="240" w:lineRule="auto"/>
        <w:ind w:right="-142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bookmarkStart w:id="0" w:name="_GoBack"/>
      <w:bookmarkEnd w:id="0"/>
    </w:p>
    <w:p w14:paraId="62198ED0" w14:textId="5A0E957B" w:rsidR="003C2FB9" w:rsidRPr="00FD60CA" w:rsidRDefault="003C2FB9" w:rsidP="00285256">
      <w:pPr>
        <w:tabs>
          <w:tab w:val="num" w:pos="426"/>
        </w:tabs>
        <w:spacing w:after="0" w:line="240" w:lineRule="auto"/>
        <w:ind w:left="-142" w:right="-142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D60C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Załącznik nr 1 do zapytania cenowego DZ/AM-231-</w:t>
      </w:r>
      <w:r w:rsidR="002852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75/26</w:t>
      </w:r>
    </w:p>
    <w:p w14:paraId="270DDBB2" w14:textId="77777777" w:rsidR="003C2FB9" w:rsidRPr="00FD60CA" w:rsidRDefault="003C2FB9" w:rsidP="00285256">
      <w:pPr>
        <w:tabs>
          <w:tab w:val="num" w:pos="426"/>
        </w:tabs>
        <w:spacing w:after="0" w:line="240" w:lineRule="auto"/>
        <w:ind w:left="-142" w:right="-142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D0EEDD2" w14:textId="058474FA" w:rsidR="004E7E9A" w:rsidRPr="00FD60CA" w:rsidRDefault="003C2FB9" w:rsidP="00285256">
      <w:pPr>
        <w:tabs>
          <w:tab w:val="num" w:pos="426"/>
        </w:tabs>
        <w:spacing w:after="0" w:line="240" w:lineRule="auto"/>
        <w:ind w:left="-142" w:right="-142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D60C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Modernizacja aparatu do terapii śródoperacyjnej</w:t>
      </w:r>
      <w:r w:rsidR="002F63DE" w:rsidRPr="00FD60C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PRS 500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3"/>
        <w:gridCol w:w="4140"/>
        <w:gridCol w:w="1843"/>
        <w:gridCol w:w="3969"/>
      </w:tblGrid>
      <w:tr w:rsidR="004E7E9A" w:rsidRPr="00FD60CA" w14:paraId="732A74D5" w14:textId="77777777" w:rsidTr="00285256">
        <w:trPr>
          <w:cantSplit/>
          <w:trHeight w:val="340"/>
          <w:tblHeader/>
          <w:jc w:val="center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C66270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BB31A9" w14:textId="77777777" w:rsidR="004E7E9A" w:rsidRPr="00FD60CA" w:rsidRDefault="004E7E9A" w:rsidP="003C2FB9">
            <w:pPr>
              <w:keepNext/>
              <w:spacing w:before="40" w:after="40" w:line="240" w:lineRule="auto"/>
              <w:outlineLvl w:val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Parametry wymagane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96D0B77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Wymóg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5DC3B9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Parametry Oferowane</w:t>
            </w:r>
          </w:p>
        </w:tc>
      </w:tr>
      <w:tr w:rsidR="004E7E9A" w:rsidRPr="00FD60CA" w14:paraId="74FC3CB3" w14:textId="77777777" w:rsidTr="00285256">
        <w:trPr>
          <w:cantSplit/>
          <w:trHeight w:val="340"/>
          <w:jc w:val="center"/>
        </w:trPr>
        <w:tc>
          <w:tcPr>
            <w:tcW w:w="10485" w:type="dxa"/>
            <w:gridSpan w:val="4"/>
            <w:shd w:val="clear" w:color="auto" w:fill="DEEAF6" w:themeFill="accent1" w:themeFillTint="33"/>
          </w:tcPr>
          <w:p w14:paraId="3ED10D69" w14:textId="245283C8" w:rsidR="004E7E9A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Informacje ogólne</w:t>
            </w:r>
          </w:p>
        </w:tc>
      </w:tr>
      <w:tr w:rsidR="004E7E9A" w:rsidRPr="00FD60CA" w14:paraId="255AFF8A" w14:textId="77777777" w:rsidTr="00285256">
        <w:trPr>
          <w:cantSplit/>
          <w:trHeight w:val="340"/>
          <w:jc w:val="center"/>
        </w:trPr>
        <w:tc>
          <w:tcPr>
            <w:tcW w:w="533" w:type="dxa"/>
            <w:vAlign w:val="center"/>
          </w:tcPr>
          <w:p w14:paraId="0BB18AC7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40" w:type="dxa"/>
            <w:vAlign w:val="center"/>
          </w:tcPr>
          <w:p w14:paraId="3525AF90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Producent / Kraj pochodzenia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CCF4CB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TAK, podać</w:t>
            </w:r>
          </w:p>
        </w:tc>
        <w:tc>
          <w:tcPr>
            <w:tcW w:w="3969" w:type="dxa"/>
            <w:vAlign w:val="center"/>
          </w:tcPr>
          <w:p w14:paraId="2ED7BC2E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E7E9A" w:rsidRPr="00FD60CA" w14:paraId="27642094" w14:textId="77777777" w:rsidTr="00285256">
        <w:trPr>
          <w:cantSplit/>
          <w:trHeight w:val="340"/>
          <w:jc w:val="center"/>
        </w:trPr>
        <w:tc>
          <w:tcPr>
            <w:tcW w:w="533" w:type="dxa"/>
            <w:vAlign w:val="center"/>
          </w:tcPr>
          <w:p w14:paraId="2F0A1EE9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40" w:type="dxa"/>
            <w:vAlign w:val="center"/>
          </w:tcPr>
          <w:p w14:paraId="325098F4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Model / typ / nr katalogowy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0886FB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TAK, podać</w:t>
            </w:r>
          </w:p>
        </w:tc>
        <w:tc>
          <w:tcPr>
            <w:tcW w:w="3969" w:type="dxa"/>
            <w:vAlign w:val="center"/>
          </w:tcPr>
          <w:p w14:paraId="372F29D2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C2FB9" w:rsidRPr="00FD60CA" w14:paraId="26D08FB9" w14:textId="77777777" w:rsidTr="00285256">
        <w:trPr>
          <w:cantSplit/>
          <w:trHeight w:val="340"/>
          <w:jc w:val="center"/>
        </w:trPr>
        <w:tc>
          <w:tcPr>
            <w:tcW w:w="533" w:type="dxa"/>
            <w:vAlign w:val="center"/>
          </w:tcPr>
          <w:p w14:paraId="47428596" w14:textId="77777777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40" w:type="dxa"/>
            <w:vAlign w:val="center"/>
          </w:tcPr>
          <w:p w14:paraId="5E0BB1B1" w14:textId="2690D34A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Wszystkie wymieniane elementy  fabrycznie nowe (rok produkcji nie wcześniej niż 2026), kompletne i gotowe do użycia – bez dodatkowych nakładów finansowych ze strony Zamawiającego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ACCA37" w14:textId="521C5E6B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TAK, podać</w:t>
            </w:r>
          </w:p>
        </w:tc>
        <w:tc>
          <w:tcPr>
            <w:tcW w:w="3969" w:type="dxa"/>
            <w:vAlign w:val="center"/>
          </w:tcPr>
          <w:p w14:paraId="5CD65D92" w14:textId="255F033E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C2FB9" w:rsidRPr="00FD60CA" w14:paraId="488C65EB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C073" w14:textId="7F7434A9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40" w:type="dxa"/>
          </w:tcPr>
          <w:p w14:paraId="75B9F874" w14:textId="411E21BC" w:rsidR="003C2FB9" w:rsidRPr="00FD60CA" w:rsidRDefault="00CD4AFE" w:rsidP="003C2FB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8525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Zmodernizowane urządzenie</w:t>
            </w:r>
            <w:r w:rsidR="003C2FB9"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zgodne z Rozporządzeniem 2017/745 w sprawie wyrobów medycznych (MDR) bądź zgodne z Dyrektywą Rady 93/42/EEC (MDD) wraz z późniejszymi przepisami przejściowymi, potwierdzone deklaracją zgodności i/lub certyfikatem CE (w zależności od klasy wyrobu medycznego) oraz stosownymi oświadczeniami (jeśli wymaga) </w:t>
            </w:r>
          </w:p>
        </w:tc>
        <w:tc>
          <w:tcPr>
            <w:tcW w:w="1843" w:type="dxa"/>
            <w:vAlign w:val="center"/>
          </w:tcPr>
          <w:p w14:paraId="7A7D83EE" w14:textId="7C898086" w:rsidR="003C2FB9" w:rsidRPr="00FD60CA" w:rsidRDefault="00BD10A0" w:rsidP="00CD4AFE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</w:t>
            </w:r>
            <w:r w:rsidR="003C2FB9"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, podać i załączyć dokumenty potwierdzające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432A" w14:textId="3C00ED55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C2FB9" w:rsidRPr="00FD60CA" w14:paraId="15FD01DF" w14:textId="77777777" w:rsidTr="00285256">
        <w:trPr>
          <w:cantSplit/>
          <w:trHeight w:val="340"/>
          <w:jc w:val="center"/>
        </w:trPr>
        <w:tc>
          <w:tcPr>
            <w:tcW w:w="10485" w:type="dxa"/>
            <w:gridSpan w:val="4"/>
            <w:shd w:val="clear" w:color="auto" w:fill="DEEAF6" w:themeFill="accent1" w:themeFillTint="33"/>
          </w:tcPr>
          <w:p w14:paraId="4D2EC309" w14:textId="0AB61BDC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Parametry szczegółowe</w:t>
            </w:r>
          </w:p>
        </w:tc>
      </w:tr>
      <w:tr w:rsidR="003C2FB9" w:rsidRPr="00FD60CA" w14:paraId="6B222137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7412" w14:textId="77777777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91BC5" w14:textId="77777777" w:rsidR="00285256" w:rsidRDefault="003C2FB9" w:rsidP="00BD10A0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Wszystkie oferowane elementy muszą być kompatybilne z </w:t>
            </w:r>
            <w:r w:rsidR="00BD10A0"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pozostałymi elementami aparatu do terapii śródoperacyjnej PRS 500 </w:t>
            </w:r>
          </w:p>
          <w:p w14:paraId="1E9AA8E3" w14:textId="3D1B3B98" w:rsidR="003C2FB9" w:rsidRPr="00FD60CA" w:rsidRDefault="003C2FB9" w:rsidP="00BD10A0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s/n </w:t>
            </w:r>
            <w:r w:rsidR="00BD10A0" w:rsidRPr="00FD60CA">
              <w:rPr>
                <w:rFonts w:asciiTheme="minorHAnsi" w:hAnsiTheme="minorHAnsi" w:cstheme="minorHAnsi"/>
                <w:sz w:val="24"/>
                <w:szCs w:val="24"/>
              </w:rPr>
              <w:t>6402501233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prod</w:t>
            </w:r>
            <w:proofErr w:type="spellEnd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. Carl Zeiss posiadanym przez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D7D8" w14:textId="21711F8B" w:rsidR="003C2FB9" w:rsidRPr="00FD60CA" w:rsidRDefault="00BD10A0" w:rsidP="003C2FB9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E48F7" w14:textId="77777777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36108569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3003" w14:textId="24FBC912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88B1A" w14:textId="221179AA" w:rsidR="00BD10A0" w:rsidRPr="00FD60CA" w:rsidRDefault="00BD10A0" w:rsidP="00BD10A0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Jednostka sterująca CC600 </w:t>
            </w:r>
            <w:r w:rsidR="00082A14">
              <w:rPr>
                <w:rFonts w:asciiTheme="minorHAnsi" w:hAnsiTheme="minorHAnsi" w:cstheme="minorHAnsi"/>
                <w:sz w:val="24"/>
                <w:szCs w:val="24"/>
              </w:rPr>
              <w:t xml:space="preserve">lub równoważna 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z ekranem dotykowym </w:t>
            </w:r>
            <w:r w:rsidR="00082A14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16/9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3E23" w14:textId="0955DA18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TAK, podać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58872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4646776E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70F3" w14:textId="6A5D8011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6E50F" w14:textId="55D35E06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Przewód XRS – minimum 12 metrów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2E91" w14:textId="77777777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D3A67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3D32054C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419" w14:textId="200705C9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5474" w14:textId="10C4F5B0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B3EF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Elektrometr</w:t>
            </w:r>
            <w:r w:rsidR="00BB3EF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285256" w:rsidRPr="0028525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skonfigurowany wedle wymogów sp</w:t>
            </w:r>
            <w:r w:rsidR="0028525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rzętowych producenta systemu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CA05" w14:textId="77777777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50087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586E2296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1C17" w14:textId="68AB7BA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2950A" w14:textId="09B49CF6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Sprężyny mocujące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960B" w14:textId="6CC33007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5161D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3D82B898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9129" w14:textId="15B3AFA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C891F" w14:textId="4B87058E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Pamięć USB 3.0 (32 GB) + kieszeń na klucz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18B7" w14:textId="17166C0A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21600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3E0BBA68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3FD0" w14:textId="2966686B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69916" w14:textId="77777777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Instalacja nowego oprogramowania</w:t>
            </w:r>
          </w:p>
          <w:p w14:paraId="59A2848F" w14:textId="2B166583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- wersja </w:t>
            </w:r>
            <w:proofErr w:type="spellStart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Radiance</w:t>
            </w:r>
            <w:proofErr w:type="spellEnd"/>
            <w:r w:rsidR="00082A14">
              <w:rPr>
                <w:rFonts w:asciiTheme="minorHAnsi" w:hAnsiTheme="minorHAnsi" w:cstheme="minorHAnsi"/>
                <w:sz w:val="24"/>
                <w:szCs w:val="24"/>
              </w:rPr>
              <w:t xml:space="preserve"> lub równoważna 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 z preinstalowanym systemem</w:t>
            </w:r>
          </w:p>
          <w:p w14:paraId="65D0F30A" w14:textId="19307C21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- łączność DICOM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B6BA" w14:textId="523B79E6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6CD39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1B43543F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37E3" w14:textId="58C0A70A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F0AF5" w14:textId="2A1E5992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Ponowne wykorzystanie elementów systemu PRS 500 w modernizacji</w:t>
            </w:r>
            <w:r w:rsidR="00082A1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2AD219E" w14:textId="77777777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XRS 4,</w:t>
            </w:r>
          </w:p>
          <w:p w14:paraId="1DDF915C" w14:textId="77777777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PAICH,</w:t>
            </w:r>
          </w:p>
          <w:p w14:paraId="22547966" w14:textId="77777777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PDA,</w:t>
            </w:r>
          </w:p>
          <w:p w14:paraId="435B9435" w14:textId="77777777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Komora jonizacyjna 233422,</w:t>
            </w:r>
          </w:p>
          <w:p w14:paraId="1DAD8471" w14:textId="25993FE8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Water</w:t>
            </w:r>
            <w:proofErr w:type="spellEnd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 Phantom,</w:t>
            </w:r>
          </w:p>
          <w:p w14:paraId="21C887F2" w14:textId="260466FA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Komora jonizacyjna 34013,</w:t>
            </w:r>
          </w:p>
          <w:p w14:paraId="3188D722" w14:textId="6BD2E495" w:rsidR="00BD10A0" w:rsidRPr="00FD60CA" w:rsidRDefault="00E350E4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Stojak podłogowy NC32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FAC2" w14:textId="60C2E837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DC249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14459D" w:rsidRPr="00FD60CA" w14:paraId="62A414A2" w14:textId="77777777" w:rsidTr="00644A2A">
        <w:trPr>
          <w:cantSplit/>
          <w:trHeight w:val="340"/>
          <w:jc w:val="center"/>
        </w:trPr>
        <w:tc>
          <w:tcPr>
            <w:tcW w:w="10485" w:type="dxa"/>
            <w:gridSpan w:val="4"/>
            <w:shd w:val="clear" w:color="auto" w:fill="DEEAF6" w:themeFill="accent1" w:themeFillTint="33"/>
          </w:tcPr>
          <w:p w14:paraId="0FE516B0" w14:textId="154608FD" w:rsidR="0014459D" w:rsidRPr="00FD60CA" w:rsidRDefault="0014459D" w:rsidP="00644A2A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Wyposażenie</w:t>
            </w:r>
          </w:p>
        </w:tc>
      </w:tr>
      <w:tr w:rsidR="0014459D" w:rsidRPr="00FD60CA" w14:paraId="17EAA910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068B" w14:textId="3AD38C21" w:rsidR="0014459D" w:rsidRPr="00FD60CA" w:rsidRDefault="0014459D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9D658" w14:textId="3ED4AFCE" w:rsidR="0014459D" w:rsidRPr="00FD60CA" w:rsidRDefault="0014459D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Zestaw 6 aplikatorów sferycznych (które mogą być poddane procesom sterylizacji) wielokrotnego użytku umożliwiających 100-krotne użycie – rozmiar do wyboru przez Zamawiającego na etapie realizacji umowy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AB43" w14:textId="006939C5" w:rsidR="0014459D" w:rsidRPr="00FD60CA" w:rsidRDefault="0014459D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6F326" w14:textId="77777777" w:rsidR="0014459D" w:rsidRPr="00FD60CA" w:rsidRDefault="0014459D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124CBE59" w14:textId="77777777" w:rsidTr="00285256">
        <w:trPr>
          <w:cantSplit/>
          <w:trHeight w:val="340"/>
          <w:jc w:val="center"/>
        </w:trPr>
        <w:tc>
          <w:tcPr>
            <w:tcW w:w="10485" w:type="dxa"/>
            <w:gridSpan w:val="4"/>
            <w:shd w:val="clear" w:color="auto" w:fill="DEEAF6" w:themeFill="accent1" w:themeFillTint="33"/>
          </w:tcPr>
          <w:p w14:paraId="2BA27419" w14:textId="41A667BB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Dokumentacja i szkolenie</w:t>
            </w:r>
          </w:p>
        </w:tc>
      </w:tr>
      <w:tr w:rsidR="00BD10A0" w:rsidRPr="00FD60CA" w14:paraId="5D2322B6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18F3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A19" w14:textId="5F63A64C" w:rsidR="00BD10A0" w:rsidRPr="00FD60CA" w:rsidRDefault="00BD10A0" w:rsidP="00082A14">
            <w:pPr>
              <w:autoSpaceDE w:val="0"/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Wykonawca dostarczy Zamawiającemu instrukcję obsługi </w:t>
            </w:r>
            <w:r w:rsidR="00082A1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zmodernizowanego  urządzenia </w:t>
            </w: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języku polskim oraz angielskim (jeśli posiada) w formie papierowej oraz elektronicznej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4010" w14:textId="6F32F4DC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7B62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7E6066BF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7E3B" w14:textId="77777777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564E" w14:textId="0CEF98A4" w:rsidR="00BD10A0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zobowiązuje się do przeprowadzenia szkolenia dla personelu medycznego oraz technicznego w zakresie obsługi i eksploatacji oraz konserwacji zmodernizowanego</w:t>
            </w:r>
            <w:r w:rsidR="00082A1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urządzenia</w:t>
            </w: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 Szkolenie ma zapewniać prawidłową i bezpieczną pracę na urządzeniu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C301" w14:textId="77777777" w:rsidR="00BD10A0" w:rsidRPr="00FD60CA" w:rsidRDefault="00BD10A0" w:rsidP="00BD10A0">
            <w:pPr>
              <w:spacing w:before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0F2" w14:textId="77777777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25FCCA0D" w14:textId="77777777" w:rsidTr="00285256">
        <w:trPr>
          <w:cantSplit/>
          <w:trHeight w:val="340"/>
          <w:jc w:val="center"/>
        </w:trPr>
        <w:tc>
          <w:tcPr>
            <w:tcW w:w="10485" w:type="dxa"/>
            <w:gridSpan w:val="4"/>
            <w:shd w:val="clear" w:color="auto" w:fill="DEEAF6" w:themeFill="accent1" w:themeFillTint="33"/>
          </w:tcPr>
          <w:p w14:paraId="5352AE7D" w14:textId="27E63EAA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Gwarancja i serwis</w:t>
            </w:r>
          </w:p>
        </w:tc>
      </w:tr>
      <w:tr w:rsidR="00BD10A0" w:rsidRPr="00FD60CA" w14:paraId="7B095AA4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29FD" w14:textId="77777777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F2D9" w14:textId="3BEBD0C2" w:rsidR="00BD10A0" w:rsidRPr="00FD60CA" w:rsidRDefault="00BD10A0" w:rsidP="00BD10A0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Gwarancja: min. 12 miesięcy</w:t>
            </w:r>
          </w:p>
          <w:p w14:paraId="4BB7C3DF" w14:textId="5EBF75B0" w:rsidR="00BD10A0" w:rsidRPr="00FD60CA" w:rsidRDefault="00BD10A0" w:rsidP="00082A14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</w:t>
            </w:r>
            <w:r w:rsidRPr="00FD60C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ie krótsza jednak od okresu gwarancji zapewnionej przez producenta - liczone od daty podpisania protokołu zdawczo-odbiorczego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30AE" w14:textId="0D9D478A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67E9" w14:textId="77777777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60CA" w:rsidRPr="00FD60CA" w14:paraId="0024916E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5F5" w14:textId="0A537877" w:rsidR="00FD60CA" w:rsidRPr="00FD60CA" w:rsidRDefault="00FD60CA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1A77" w14:textId="77777777" w:rsidR="00082A14" w:rsidRDefault="00FD60CA" w:rsidP="00BD10A0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Kalibracja źródła XRS: </w:t>
            </w:r>
          </w:p>
          <w:p w14:paraId="5ADE1433" w14:textId="0F747D88" w:rsidR="00582E09" w:rsidRDefault="00082A14" w:rsidP="00082A14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1. przed </w:t>
            </w:r>
            <w:r w:rsidR="00FD60CA"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uruchomieni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em </w:t>
            </w:r>
            <w:r w:rsidR="00FD60CA"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urządzenia </w:t>
            </w:r>
          </w:p>
          <w:p w14:paraId="02C4DC45" w14:textId="03008202" w:rsidR="00FD60CA" w:rsidRPr="00FD60CA" w:rsidRDefault="00582E09" w:rsidP="00582E09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  <w:r w:rsidR="00FD60CA"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przed upływem gwarancji aparatu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(12 mies. od poprzedniej kalibracji)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E263" w14:textId="36CE7BB1" w:rsidR="00FD60CA" w:rsidRPr="00FD60CA" w:rsidRDefault="00FD60CA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C6F7" w14:textId="77777777" w:rsidR="00FD60CA" w:rsidRPr="00FD60CA" w:rsidRDefault="00FD60CA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60CA" w:rsidRPr="00FD60CA" w14:paraId="20BD527B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C2BD" w14:textId="413D09AB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79736" w14:textId="68B6FF50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Instalacja i odbiór techniczny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E88F" w14:textId="5D513014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5D4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60CA" w:rsidRPr="00FD60CA" w14:paraId="19CE8FA7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041" w14:textId="5DA8AD6D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728C2" w14:textId="5633932B" w:rsidR="00FD60CA" w:rsidRPr="00FD60CA" w:rsidRDefault="00FD60CA" w:rsidP="00582E09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Fabryczny przegląd oraz </w:t>
            </w:r>
            <w:proofErr w:type="spellStart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rekalibracj</w:t>
            </w:r>
            <w:r w:rsidR="00582E0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spellEnd"/>
            <w:r w:rsidR="00582E0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82E09">
              <w:rPr>
                <w:rFonts w:asciiTheme="minorHAnsi" w:hAnsiTheme="minorHAnsi" w:cstheme="minorHAnsi"/>
                <w:sz w:val="24"/>
                <w:szCs w:val="24"/>
              </w:rPr>
              <w:t xml:space="preserve">wszystkich elementów zmodernizowanego urządzenia wymagających jej wykonania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90F0" w14:textId="502317E0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27C5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60CA" w:rsidRPr="00FD60CA" w14:paraId="46E24BAC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7A08" w14:textId="2B12134E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9524E" w14:textId="3BF9143D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Wykonawca zapewni zastępcze elementy aparatu na czas </w:t>
            </w:r>
            <w:r w:rsidR="00582E0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wykonywania </w:t>
            </w: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kalibracji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6C88" w14:textId="5C6471C1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49FD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60CA" w:rsidRPr="00FD60CA" w14:paraId="3607AC7C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2F4E" w14:textId="68A9D6F5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6B64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w okresie gwarancji zapewnia:</w:t>
            </w:r>
          </w:p>
          <w:p w14:paraId="56800EE3" w14:textId="77777777" w:rsidR="00FD60CA" w:rsidRDefault="00FD60CA" w:rsidP="00FD60CA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Nieograniczone interwencje na wezwanie,</w:t>
            </w:r>
          </w:p>
          <w:p w14:paraId="5069ED70" w14:textId="2474EEDF" w:rsidR="00582E09" w:rsidRPr="00FD60CA" w:rsidRDefault="00285256" w:rsidP="00FD60CA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  <w:r w:rsidR="00582E0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dniowy czas reakcji serwisu</w:t>
            </w:r>
          </w:p>
          <w:p w14:paraId="64F04B55" w14:textId="77777777" w:rsidR="00FD60CA" w:rsidRPr="00FD60CA" w:rsidRDefault="00FD60CA" w:rsidP="00FD60CA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Naprawy wraz z częściami,</w:t>
            </w:r>
          </w:p>
          <w:p w14:paraId="300E8234" w14:textId="28258752" w:rsidR="00FD60CA" w:rsidRPr="00FD60CA" w:rsidRDefault="00FD60CA" w:rsidP="00285256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Przeprowadzenie zalecanych przez </w:t>
            </w:r>
            <w:r w:rsidR="0028525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producenta aktualizacji systemu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C794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591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4F564F15" w14:textId="77777777" w:rsidR="004E7E9A" w:rsidRPr="00FD60CA" w:rsidRDefault="004E7E9A" w:rsidP="003C2F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24B7A3" w14:textId="77777777" w:rsidR="004E7E9A" w:rsidRPr="00FD60CA" w:rsidRDefault="004E7E9A" w:rsidP="003C2FB9">
      <w:pPr>
        <w:pStyle w:val="Akapitzlist"/>
        <w:spacing w:after="0"/>
        <w:ind w:left="284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4A5CE58" w14:textId="77777777" w:rsidR="00BC1AA2" w:rsidRPr="00FD60CA" w:rsidRDefault="00BC1AA2" w:rsidP="003C2FB9">
      <w:pPr>
        <w:rPr>
          <w:rFonts w:asciiTheme="minorHAnsi" w:hAnsiTheme="minorHAnsi" w:cstheme="minorHAnsi"/>
          <w:sz w:val="24"/>
          <w:szCs w:val="24"/>
        </w:rPr>
      </w:pPr>
    </w:p>
    <w:sectPr w:rsidR="00BC1AA2" w:rsidRPr="00FD60CA" w:rsidSect="003C2FB9"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168"/>
    <w:multiLevelType w:val="hybridMultilevel"/>
    <w:tmpl w:val="7C62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3A18"/>
    <w:multiLevelType w:val="hybridMultilevel"/>
    <w:tmpl w:val="C382E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36BD5"/>
    <w:multiLevelType w:val="hybridMultilevel"/>
    <w:tmpl w:val="3740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9A"/>
    <w:rsid w:val="00082A14"/>
    <w:rsid w:val="0014459D"/>
    <w:rsid w:val="001D4405"/>
    <w:rsid w:val="001D76A7"/>
    <w:rsid w:val="001F32F0"/>
    <w:rsid w:val="0025721B"/>
    <w:rsid w:val="00285256"/>
    <w:rsid w:val="002F63DE"/>
    <w:rsid w:val="003C2FB9"/>
    <w:rsid w:val="0048686A"/>
    <w:rsid w:val="00486EBD"/>
    <w:rsid w:val="004E7E9A"/>
    <w:rsid w:val="005660F6"/>
    <w:rsid w:val="00582E09"/>
    <w:rsid w:val="00643E09"/>
    <w:rsid w:val="0081196A"/>
    <w:rsid w:val="008A4151"/>
    <w:rsid w:val="009D1F90"/>
    <w:rsid w:val="00A340A9"/>
    <w:rsid w:val="00A546DE"/>
    <w:rsid w:val="00AB306E"/>
    <w:rsid w:val="00B9503D"/>
    <w:rsid w:val="00B96C88"/>
    <w:rsid w:val="00BB3EF9"/>
    <w:rsid w:val="00BC1AA2"/>
    <w:rsid w:val="00BC5DB4"/>
    <w:rsid w:val="00BD10A0"/>
    <w:rsid w:val="00C05601"/>
    <w:rsid w:val="00C70FA6"/>
    <w:rsid w:val="00C7708B"/>
    <w:rsid w:val="00C855A0"/>
    <w:rsid w:val="00CD4AFE"/>
    <w:rsid w:val="00E350E4"/>
    <w:rsid w:val="00E94A72"/>
    <w:rsid w:val="00EA62ED"/>
    <w:rsid w:val="00EB1F0F"/>
    <w:rsid w:val="00FA0056"/>
    <w:rsid w:val="00FB335A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980E"/>
  <w15:chartTrackingRefBased/>
  <w15:docId w15:val="{4C891075-DD87-4A8F-B236-B0E0CAEB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E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E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44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0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Słowik</dc:creator>
  <cp:keywords/>
  <dc:description/>
  <cp:lastModifiedBy>Ewa Stelmach</cp:lastModifiedBy>
  <cp:revision>2</cp:revision>
  <cp:lastPrinted>2026-06-24T09:47:00Z</cp:lastPrinted>
  <dcterms:created xsi:type="dcterms:W3CDTF">2026-06-30T11:05:00Z</dcterms:created>
  <dcterms:modified xsi:type="dcterms:W3CDTF">2026-06-30T11:05:00Z</dcterms:modified>
</cp:coreProperties>
</file>