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3FF55" w14:textId="77777777" w:rsidR="00641836" w:rsidRPr="00D412FD" w:rsidRDefault="00641836" w:rsidP="00947013">
      <w:pPr>
        <w:spacing w:line="276" w:lineRule="auto"/>
        <w:jc w:val="center"/>
        <w:rPr>
          <w:rFonts w:ascii="Calibri" w:eastAsia="Calibri" w:hAnsi="Calibri" w:cs="Calibri"/>
          <w:b/>
          <w:lang w:val="pl-PL"/>
        </w:rPr>
      </w:pPr>
    </w:p>
    <w:p w14:paraId="3639394E" w14:textId="30BEF0D0" w:rsidR="005D7D2D" w:rsidRPr="00D412FD" w:rsidRDefault="00E52D00" w:rsidP="00947013">
      <w:pPr>
        <w:spacing w:line="276" w:lineRule="auto"/>
        <w:jc w:val="center"/>
        <w:rPr>
          <w:rFonts w:ascii="Calibri" w:hAnsi="Calibri" w:cs="Calibri"/>
          <w:b/>
          <w:lang w:val="pl-PL"/>
        </w:rPr>
      </w:pPr>
      <w:bookmarkStart w:id="0" w:name="_Hlk199267512"/>
      <w:r w:rsidRPr="00D412FD">
        <w:rPr>
          <w:rFonts w:ascii="Calibri" w:hAnsi="Calibri" w:cs="Calibri"/>
          <w:b/>
          <w:lang w:val="pl-PL"/>
        </w:rPr>
        <w:t>ZAKRES WSTĘPNYCH KONSULTAFCJI RYNKOWYCH</w:t>
      </w:r>
      <w:r w:rsidR="005D7D2D" w:rsidRPr="00D412FD">
        <w:rPr>
          <w:rFonts w:ascii="Calibri" w:eastAsia="Calibri" w:hAnsi="Calibri" w:cs="Calibri"/>
          <w:b/>
          <w:lang w:val="pl-PL"/>
        </w:rPr>
        <w:br/>
      </w:r>
      <w:bookmarkEnd w:id="0"/>
    </w:p>
    <w:p w14:paraId="35C0130F" w14:textId="46210D5D" w:rsidR="006903F4" w:rsidRPr="00D412FD" w:rsidRDefault="006903F4" w:rsidP="006903F4">
      <w:pPr>
        <w:spacing w:line="276" w:lineRule="auto"/>
        <w:rPr>
          <w:rFonts w:ascii="Calibri" w:hAnsi="Calibri" w:cs="Calibri"/>
          <w:b/>
          <w:lang w:val="pl-PL"/>
        </w:rPr>
      </w:pPr>
      <w:r w:rsidRPr="00D412FD">
        <w:rPr>
          <w:rFonts w:ascii="Calibri" w:hAnsi="Calibri" w:cs="Calibri"/>
          <w:b/>
          <w:lang w:val="pl-PL"/>
        </w:rPr>
        <w:t>związanych z pozyskaniem informacji o dostępnych na rynku rozwiązaniach, systemach platformach lub usługach opartych w całości lub części na sztucznej inteligencji, które mogą wspierać wykonywanie pracy prawniczej, organizację pracy kancelarii lub działu prawnego oraz dostęp do wiedzy prawnej.</w:t>
      </w:r>
    </w:p>
    <w:p w14:paraId="09819018" w14:textId="77777777" w:rsidR="00947013" w:rsidRPr="00D412FD" w:rsidRDefault="00947013" w:rsidP="00947013">
      <w:pPr>
        <w:spacing w:line="276" w:lineRule="auto"/>
        <w:jc w:val="both"/>
        <w:rPr>
          <w:rFonts w:ascii="Calibri" w:hAnsi="Calibri" w:cs="Calibri"/>
          <w:b/>
          <w:lang w:val="pl-PL"/>
        </w:rPr>
      </w:pPr>
    </w:p>
    <w:p w14:paraId="6C1014E7" w14:textId="717DB161" w:rsidR="00BB4D27" w:rsidRPr="00D412FD" w:rsidRDefault="00BB4D27" w:rsidP="00BB4D27">
      <w:pPr>
        <w:pStyle w:val="Nagwek2"/>
        <w:numPr>
          <w:ilvl w:val="0"/>
          <w:numId w:val="33"/>
        </w:numPr>
        <w:rPr>
          <w:rFonts w:ascii="Calibri" w:hAnsi="Calibri" w:cs="Calibri"/>
          <w:color w:val="auto"/>
          <w:sz w:val="24"/>
          <w:szCs w:val="24"/>
          <w:lang w:val="pl-PL"/>
        </w:rPr>
      </w:pPr>
      <w:r w:rsidRPr="00D412FD">
        <w:rPr>
          <w:rFonts w:ascii="Calibri" w:hAnsi="Calibri" w:cs="Calibri"/>
          <w:color w:val="auto"/>
          <w:sz w:val="24"/>
          <w:szCs w:val="24"/>
          <w:lang w:val="pl-PL"/>
        </w:rPr>
        <w:t>Przedmiot konsultacji</w:t>
      </w:r>
    </w:p>
    <w:p w14:paraId="3FFEDEE6" w14:textId="77777777" w:rsidR="00BB4D27" w:rsidRPr="00D412FD" w:rsidRDefault="00BB4D27" w:rsidP="00BB4D27">
      <w:pPr>
        <w:spacing w:after="100" w:line="280" w:lineRule="auto"/>
        <w:jc w:val="both"/>
        <w:rPr>
          <w:rFonts w:ascii="Calibri" w:hAnsi="Calibri" w:cs="Calibri"/>
          <w:lang w:val="pl-PL"/>
        </w:rPr>
      </w:pPr>
      <w:r w:rsidRPr="00D412FD">
        <w:rPr>
          <w:rFonts w:ascii="Calibri" w:hAnsi="Calibri" w:cs="Calibri"/>
          <w:lang w:val="pl-PL"/>
        </w:rPr>
        <w:t>Zamawiający jest zainteresowany rozwiązaniami obejmującymi w szczególności:</w:t>
      </w:r>
    </w:p>
    <w:p w14:paraId="2FB9F67F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>tworzenie, redagowanie i analizę dokumentów prawnych;</w:t>
      </w:r>
    </w:p>
    <w:p w14:paraId="0C3230EB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>dostęp do wzorów, komentarzy, orzecznictwa i baz wiedzy prawniczej;</w:t>
      </w:r>
    </w:p>
    <w:p w14:paraId="7C8B657C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>pracę na własnych dokumentach Zamawiającego (m.in. RAG, repozytorium, wyszukiwarka semantyczna);</w:t>
      </w:r>
    </w:p>
    <w:p w14:paraId="0AC13625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>automatyzację czynności powtarzalnych oraz analizę treści dokumentów (ryzyka, braki, niespójności);</w:t>
      </w:r>
    </w:p>
    <w:p w14:paraId="3146D2BA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>integrację z narzędzia</w:t>
      </w:r>
      <w:bookmarkStart w:id="1" w:name="_GoBack"/>
      <w:bookmarkEnd w:id="1"/>
      <w:r w:rsidRPr="00D412FD">
        <w:rPr>
          <w:sz w:val="24"/>
          <w:szCs w:val="24"/>
        </w:rPr>
        <w:t>mi biurowymi i systemami Zamawiającego (M365, DMS, e-mail);</w:t>
      </w:r>
    </w:p>
    <w:p w14:paraId="050F06A3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>bezpieczeństwo informacji, poufność, ochronę tajemnicy zawodowej oraz danych osobowych;</w:t>
      </w:r>
    </w:p>
    <w:p w14:paraId="2C7E3F42" w14:textId="77777777" w:rsidR="00BB4D27" w:rsidRPr="00D412FD" w:rsidRDefault="00BB4D27" w:rsidP="00BB4D27">
      <w:pPr>
        <w:pStyle w:val="Akapitzlist"/>
        <w:numPr>
          <w:ilvl w:val="0"/>
          <w:numId w:val="32"/>
        </w:numPr>
        <w:spacing w:after="60" w:line="280" w:lineRule="auto"/>
        <w:contextualSpacing w:val="0"/>
        <w:jc w:val="both"/>
        <w:rPr>
          <w:sz w:val="24"/>
          <w:szCs w:val="24"/>
        </w:rPr>
      </w:pPr>
      <w:r w:rsidRPr="00D412FD">
        <w:rPr>
          <w:sz w:val="24"/>
          <w:szCs w:val="24"/>
        </w:rPr>
        <w:t xml:space="preserve">zgodność z </w:t>
      </w:r>
      <w:r w:rsidRPr="00D412FD">
        <w:rPr>
          <w:b/>
          <w:bCs/>
          <w:sz w:val="24"/>
          <w:szCs w:val="24"/>
        </w:rPr>
        <w:t xml:space="preserve">AI </w:t>
      </w:r>
      <w:proofErr w:type="spellStart"/>
      <w:r w:rsidRPr="00D412FD">
        <w:rPr>
          <w:b/>
          <w:bCs/>
          <w:sz w:val="24"/>
          <w:szCs w:val="24"/>
        </w:rPr>
        <w:t>Act</w:t>
      </w:r>
      <w:proofErr w:type="spellEnd"/>
      <w:r w:rsidRPr="00D412FD">
        <w:rPr>
          <w:b/>
          <w:bCs/>
          <w:sz w:val="24"/>
          <w:szCs w:val="24"/>
        </w:rPr>
        <w:t>, RODO, NIS 2</w:t>
      </w:r>
      <w:r w:rsidRPr="00D412FD">
        <w:rPr>
          <w:sz w:val="24"/>
          <w:szCs w:val="24"/>
        </w:rPr>
        <w:t xml:space="preserve"> oraz ustawą o krajowym systemie </w:t>
      </w:r>
      <w:proofErr w:type="spellStart"/>
      <w:r w:rsidRPr="00D412FD">
        <w:rPr>
          <w:sz w:val="24"/>
          <w:szCs w:val="24"/>
        </w:rPr>
        <w:t>cyberbezpieczeństwa</w:t>
      </w:r>
      <w:proofErr w:type="spellEnd"/>
      <w:r w:rsidRPr="00D412FD">
        <w:rPr>
          <w:sz w:val="24"/>
          <w:szCs w:val="24"/>
        </w:rPr>
        <w:t>.</w:t>
      </w:r>
    </w:p>
    <w:p w14:paraId="0E5DEC96" w14:textId="77777777" w:rsidR="002B15B7" w:rsidRPr="00D412FD" w:rsidRDefault="002B15B7" w:rsidP="002B15B7">
      <w:pPr>
        <w:pStyle w:val="Akapitzlist"/>
        <w:spacing w:after="60" w:line="280" w:lineRule="auto"/>
        <w:contextualSpacing w:val="0"/>
        <w:jc w:val="both"/>
        <w:rPr>
          <w:sz w:val="24"/>
          <w:szCs w:val="24"/>
        </w:rPr>
      </w:pPr>
    </w:p>
    <w:p w14:paraId="024D889E" w14:textId="77777777" w:rsidR="00BB4D27" w:rsidRPr="00D412FD" w:rsidRDefault="00BB4D27" w:rsidP="00BB4D27">
      <w:pPr>
        <w:pStyle w:val="Nagwek2"/>
        <w:rPr>
          <w:rFonts w:ascii="Calibri" w:hAnsi="Calibri" w:cs="Calibri"/>
          <w:color w:val="auto"/>
          <w:sz w:val="24"/>
          <w:szCs w:val="24"/>
          <w:lang w:val="pl-PL"/>
        </w:rPr>
      </w:pPr>
      <w:r w:rsidRPr="00D412FD">
        <w:rPr>
          <w:rFonts w:ascii="Calibri" w:hAnsi="Calibri" w:cs="Calibri"/>
          <w:color w:val="auto"/>
          <w:sz w:val="24"/>
          <w:szCs w:val="24"/>
          <w:lang w:val="pl-PL"/>
        </w:rPr>
        <w:t>2. Możliwość testowania rozwiązań</w:t>
      </w:r>
    </w:p>
    <w:p w14:paraId="62DDFE0C" w14:textId="77777777" w:rsidR="002B15B7" w:rsidRPr="00D412FD" w:rsidRDefault="002B15B7" w:rsidP="00BB4D27">
      <w:pPr>
        <w:spacing w:after="100" w:line="280" w:lineRule="auto"/>
        <w:jc w:val="both"/>
        <w:rPr>
          <w:rFonts w:ascii="Calibri" w:hAnsi="Calibri" w:cs="Calibri"/>
          <w:lang w:val="pl-PL"/>
        </w:rPr>
      </w:pPr>
    </w:p>
    <w:p w14:paraId="737ECD5E" w14:textId="77777777" w:rsidR="00BB4D27" w:rsidRPr="00D412FD" w:rsidRDefault="00BB4D27" w:rsidP="00BB4D27">
      <w:pPr>
        <w:spacing w:after="100" w:line="280" w:lineRule="auto"/>
        <w:jc w:val="both"/>
        <w:rPr>
          <w:rFonts w:ascii="Calibri" w:hAnsi="Calibri" w:cs="Calibri"/>
          <w:lang w:val="pl-PL"/>
        </w:rPr>
      </w:pPr>
      <w:r w:rsidRPr="00D412FD">
        <w:rPr>
          <w:rFonts w:ascii="Calibri" w:hAnsi="Calibri" w:cs="Calibri"/>
          <w:lang w:val="pl-PL"/>
        </w:rPr>
        <w:t xml:space="preserve">Zamawiający deklaruje gotowość do przeprowadzenia – w ramach konsultacji – </w:t>
      </w:r>
      <w:r w:rsidRPr="00D412FD">
        <w:rPr>
          <w:rFonts w:ascii="Calibri" w:hAnsi="Calibri" w:cs="Calibri"/>
          <w:b/>
          <w:bCs/>
          <w:lang w:val="pl-PL"/>
        </w:rPr>
        <w:t>testu, prezentacji demonstracyjnej lub krótkiego pilotażu (</w:t>
      </w:r>
      <w:proofErr w:type="spellStart"/>
      <w:r w:rsidRPr="00D412FD">
        <w:rPr>
          <w:rFonts w:ascii="Calibri" w:hAnsi="Calibri" w:cs="Calibri"/>
          <w:b/>
          <w:bCs/>
          <w:lang w:val="pl-PL"/>
        </w:rPr>
        <w:t>PoC</w:t>
      </w:r>
      <w:proofErr w:type="spellEnd"/>
      <w:r w:rsidRPr="00D412FD">
        <w:rPr>
          <w:rFonts w:ascii="Calibri" w:hAnsi="Calibri" w:cs="Calibri"/>
          <w:b/>
          <w:bCs/>
          <w:lang w:val="pl-PL"/>
        </w:rPr>
        <w:t>)</w:t>
      </w:r>
      <w:r w:rsidRPr="00D412FD">
        <w:rPr>
          <w:rFonts w:ascii="Calibri" w:hAnsi="Calibri" w:cs="Calibri"/>
          <w:lang w:val="pl-PL"/>
        </w:rPr>
        <w:t xml:space="preserve"> rozwiązań oferowanych przez Uczestników, jeżeli Uczestnik wyrazi zainteresowanie taką formą współpracy. Test ma na celu wyłącznie ocenę funkcjonalną i techniczną rozwiązania na potrzeby przygotowania ewentualnego postępowania.</w:t>
      </w:r>
    </w:p>
    <w:p w14:paraId="28292BF6" w14:textId="2CBFB597" w:rsidR="00E52D00" w:rsidRPr="00D412FD" w:rsidRDefault="00BB4D27" w:rsidP="00BB4D27">
      <w:pPr>
        <w:spacing w:line="276" w:lineRule="auto"/>
        <w:jc w:val="both"/>
        <w:rPr>
          <w:rFonts w:ascii="Calibri" w:hAnsi="Calibri" w:cs="Calibri"/>
          <w:lang w:val="pl-PL"/>
        </w:rPr>
      </w:pPr>
      <w:r w:rsidRPr="00D412FD">
        <w:rPr>
          <w:rFonts w:ascii="Calibri" w:hAnsi="Calibri" w:cs="Calibri"/>
          <w:lang w:val="pl-PL"/>
        </w:rPr>
        <w:t xml:space="preserve">Warunki testu uzgadniane są indywidualnie po zgłoszeniu zainteresowania. Test prowadzony jest </w:t>
      </w:r>
      <w:r w:rsidRPr="00D412FD">
        <w:rPr>
          <w:rFonts w:ascii="Calibri" w:hAnsi="Calibri" w:cs="Calibri"/>
          <w:b/>
          <w:bCs/>
          <w:lang w:val="pl-PL"/>
        </w:rPr>
        <w:t>nieodpłatnie</w:t>
      </w:r>
      <w:r w:rsidRPr="00D412FD">
        <w:rPr>
          <w:rFonts w:ascii="Calibri" w:hAnsi="Calibri" w:cs="Calibri"/>
          <w:lang w:val="pl-PL"/>
        </w:rPr>
        <w:t>, na danych testowych lub zanonimizowanych, na podstawie odrębnego porozumienia (w razie potrzeby obejmującego klauzule poufności i umowę powierzenia przetwarzania danych osobowych). Udział w teście nie stanowi udzielenia zamówienia ani nie daje Uczestnikowi uprzywilejowania w ewentualnym przyszłym postępowaniu</w:t>
      </w:r>
      <w:r w:rsidRPr="00D412FD">
        <w:rPr>
          <w:rFonts w:ascii="Calibri" w:hAnsi="Calibri" w:cs="Calibri"/>
          <w:lang w:val="pl-PL"/>
        </w:rPr>
        <w:t>.</w:t>
      </w:r>
    </w:p>
    <w:sectPr w:rsidR="00E52D00" w:rsidRPr="00D412FD" w:rsidSect="00D549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10" w:footer="22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E99FD" w14:textId="77777777" w:rsidR="00B912B9" w:rsidRDefault="00B912B9">
      <w:r>
        <w:separator/>
      </w:r>
    </w:p>
  </w:endnote>
  <w:endnote w:type="continuationSeparator" w:id="0">
    <w:p w14:paraId="3452311B" w14:textId="77777777" w:rsidR="00B912B9" w:rsidRDefault="00B9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56136852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4"/>
        <w:szCs w:val="24"/>
        <w:lang w:val="en-US"/>
      </w:rPr>
    </w:sdtEndPr>
    <w:sdtContent>
      <w:p w14:paraId="08972583" w14:textId="3107BBC2" w:rsidR="00947013" w:rsidRPr="00947013" w:rsidRDefault="00947013">
        <w:pPr>
          <w:pStyle w:val="Stopka"/>
          <w:jc w:val="right"/>
          <w:rPr>
            <w:rFonts w:ascii="Calibri" w:eastAsiaTheme="majorEastAsia" w:hAnsi="Calibri" w:cs="Calibri"/>
          </w:rPr>
        </w:pPr>
        <w:r w:rsidRPr="00947013">
          <w:rPr>
            <w:rFonts w:ascii="Calibri" w:eastAsiaTheme="majorEastAsia" w:hAnsi="Calibri" w:cs="Calibri"/>
            <w:lang w:val="pl-PL"/>
          </w:rPr>
          <w:t xml:space="preserve">str. </w:t>
        </w:r>
        <w:r w:rsidRPr="00947013">
          <w:rPr>
            <w:rFonts w:ascii="Calibri" w:eastAsiaTheme="minorEastAsia" w:hAnsi="Calibri" w:cs="Calibri"/>
          </w:rPr>
          <w:fldChar w:fldCharType="begin"/>
        </w:r>
        <w:r w:rsidRPr="00947013">
          <w:rPr>
            <w:rFonts w:ascii="Calibri" w:hAnsi="Calibri" w:cs="Calibri"/>
          </w:rPr>
          <w:instrText>PAGE    \* MERGEFORMAT</w:instrText>
        </w:r>
        <w:r w:rsidRPr="00947013">
          <w:rPr>
            <w:rFonts w:ascii="Calibri" w:eastAsiaTheme="minorEastAsia" w:hAnsi="Calibri" w:cs="Calibri"/>
          </w:rPr>
          <w:fldChar w:fldCharType="separate"/>
        </w:r>
        <w:r w:rsidR="002B15B7" w:rsidRPr="002B15B7">
          <w:rPr>
            <w:rFonts w:ascii="Calibri" w:eastAsiaTheme="majorEastAsia" w:hAnsi="Calibri" w:cs="Calibri"/>
            <w:noProof/>
            <w:lang w:val="pl-PL"/>
          </w:rPr>
          <w:t>2</w:t>
        </w:r>
        <w:r w:rsidRPr="00947013">
          <w:rPr>
            <w:rFonts w:ascii="Calibri" w:eastAsiaTheme="majorEastAsia" w:hAnsi="Calibri" w:cs="Calibri"/>
          </w:rPr>
          <w:fldChar w:fldCharType="end"/>
        </w:r>
      </w:p>
    </w:sdtContent>
  </w:sdt>
  <w:p w14:paraId="3EACDC95" w14:textId="77777777" w:rsidR="00947013" w:rsidRDefault="009470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E9A0" w14:textId="474F5AC0" w:rsidR="00B13FCD" w:rsidRDefault="00B13FCD" w:rsidP="00A771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1CF8D" w14:textId="77777777" w:rsidR="00B912B9" w:rsidRDefault="00B912B9">
      <w:r>
        <w:separator/>
      </w:r>
    </w:p>
  </w:footnote>
  <w:footnote w:type="continuationSeparator" w:id="0">
    <w:p w14:paraId="7B07755B" w14:textId="77777777" w:rsidR="00B912B9" w:rsidRDefault="00B91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E99C" w14:textId="77777777" w:rsidR="006E2209" w:rsidRDefault="009B5815">
    <w:pPr>
      <w:pStyle w:val="Nagwek"/>
      <w:spacing w:afterAutospacing="1"/>
      <w:rPr>
        <w:lang w:val="pl-PL"/>
      </w:rPr>
    </w:pPr>
    <w:r>
      <w:rPr>
        <w:lang w:val="pl-PL"/>
      </w:rPr>
      <w:t xml:space="preserve">                                                                                                         </w:t>
    </w:r>
  </w:p>
  <w:p w14:paraId="638BE99D" w14:textId="77777777" w:rsidR="006E2209" w:rsidRDefault="006E2209">
    <w:pPr>
      <w:pStyle w:val="Nagwek"/>
      <w:rPr>
        <w:lang w:val="pl-PL"/>
      </w:rPr>
    </w:pPr>
  </w:p>
  <w:p w14:paraId="638BE99E" w14:textId="77777777" w:rsidR="006E2209" w:rsidRDefault="006E2209" w:rsidP="009A22E9">
    <w:pPr>
      <w:pStyle w:val="Nagwek"/>
      <w:jc w:val="right"/>
      <w:rPr>
        <w:sz w:val="22"/>
        <w:szCs w:val="22"/>
        <w:lang w:val="pl-P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0065" w14:textId="0BDF8E1D" w:rsidR="00947013" w:rsidRPr="00947013" w:rsidRDefault="00947013" w:rsidP="00947013">
    <w:pPr>
      <w:rPr>
        <w:rFonts w:ascii="Calibri" w:hAnsi="Calibri" w:cs="Calibri"/>
        <w:lang w:val="pl-PL"/>
      </w:rPr>
    </w:pPr>
    <w:bookmarkStart w:id="2" w:name="OLE_LINK5"/>
    <w:bookmarkStart w:id="3" w:name="OLE_LINK6"/>
    <w:r w:rsidRPr="00947013">
      <w:rPr>
        <w:rFonts w:ascii="Calibri" w:hAnsi="Calibri" w:cs="Calibri"/>
        <w:lang w:val="pl-PL"/>
      </w:rPr>
      <w:t xml:space="preserve">Nr referencyjny nadany sprawie przez Zamawiającego: </w:t>
    </w:r>
    <w:r w:rsidRPr="00947013">
      <w:rPr>
        <w:rFonts w:ascii="Calibri" w:hAnsi="Calibri" w:cs="Calibri"/>
        <w:b/>
        <w:lang w:val="pl-PL"/>
      </w:rPr>
      <w:t>DZ/DZ-</w:t>
    </w:r>
    <w:r>
      <w:rPr>
        <w:rFonts w:ascii="Calibri" w:hAnsi="Calibri" w:cs="Calibri"/>
        <w:b/>
        <w:bCs/>
        <w:lang w:val="pl-PL"/>
      </w:rPr>
      <w:t>WKR-381-5-02</w:t>
    </w:r>
    <w:r w:rsidRPr="00947013">
      <w:rPr>
        <w:rFonts w:ascii="Calibri" w:hAnsi="Calibri" w:cs="Calibri"/>
        <w:b/>
        <w:bCs/>
        <w:lang w:val="pl-PL"/>
      </w:rPr>
      <w:t>/26</w:t>
    </w:r>
  </w:p>
  <w:p w14:paraId="5C96236B" w14:textId="66A91667" w:rsidR="00947013" w:rsidRPr="00947013" w:rsidRDefault="00E52D00" w:rsidP="00947013">
    <w:pPr>
      <w:rPr>
        <w:rFonts w:ascii="Calibri" w:hAnsi="Calibri" w:cs="Calibri"/>
        <w:lang w:val="pl-PL"/>
      </w:rPr>
    </w:pPr>
    <w:r>
      <w:rPr>
        <w:rFonts w:ascii="Calibri" w:hAnsi="Calibri" w:cs="Calibri"/>
        <w:lang w:val="pl-PL"/>
      </w:rPr>
      <w:t>Załącznik nr 4</w:t>
    </w:r>
    <w:r w:rsidR="00947013" w:rsidRPr="00947013">
      <w:rPr>
        <w:rFonts w:ascii="Calibri" w:hAnsi="Calibri" w:cs="Calibri"/>
        <w:lang w:val="pl-PL"/>
      </w:rPr>
      <w:t xml:space="preserve"> do Ogłoszenia o wstępnych konsultacjach rynkowych</w:t>
    </w:r>
  </w:p>
  <w:p w14:paraId="59544D26" w14:textId="32FCD3D0" w:rsidR="00887BA4" w:rsidRPr="00887BA4" w:rsidRDefault="00887BA4" w:rsidP="00641836">
    <w:pPr>
      <w:pBdr>
        <w:bottom w:val="single" w:sz="4" w:space="1" w:color="auto"/>
      </w:pBdr>
      <w:spacing w:line="360" w:lineRule="auto"/>
      <w:jc w:val="right"/>
      <w:rPr>
        <w:rFonts w:ascii="Calibri" w:eastAsia="Times New Roman" w:hAnsi="Calibri" w:cs="Arial"/>
        <w:color w:val="000000"/>
        <w:sz w:val="18"/>
        <w:szCs w:val="18"/>
        <w:lang w:val="pl-PL" w:eastAsia="pl-PL"/>
      </w:rPr>
    </w:pPr>
    <w:r w:rsidRPr="00887BA4">
      <w:rPr>
        <w:rFonts w:ascii="Calibri" w:eastAsia="Times New Roman" w:hAnsi="Calibri" w:cs="Arial"/>
        <w:b/>
        <w:color w:val="000000"/>
        <w:sz w:val="18"/>
        <w:szCs w:val="18"/>
        <w:lang w:val="pl-PL" w:eastAsia="pl-PL"/>
      </w:rPr>
      <w:t xml:space="preserve">        </w:t>
    </w:r>
  </w:p>
  <w:bookmarkEnd w:id="2"/>
  <w:bookmarkEnd w:id="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475B"/>
    <w:multiLevelType w:val="hybridMultilevel"/>
    <w:tmpl w:val="1DFEF936"/>
    <w:lvl w:ilvl="0" w:tplc="369C68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77AF5"/>
    <w:multiLevelType w:val="hybridMultilevel"/>
    <w:tmpl w:val="895E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89F"/>
    <w:multiLevelType w:val="hybridMultilevel"/>
    <w:tmpl w:val="E62CDBDC"/>
    <w:lvl w:ilvl="0" w:tplc="43B62DBA">
      <w:start w:val="1"/>
      <w:numFmt w:val="bullet"/>
      <w:lvlText w:val="•"/>
      <w:lvlJc w:val="left"/>
      <w:pPr>
        <w:ind w:left="720" w:hanging="360"/>
      </w:pPr>
    </w:lvl>
    <w:lvl w:ilvl="1" w:tplc="C8421D82">
      <w:numFmt w:val="decimal"/>
      <w:lvlText w:val=""/>
      <w:lvlJc w:val="left"/>
    </w:lvl>
    <w:lvl w:ilvl="2" w:tplc="5C4C2E06">
      <w:numFmt w:val="decimal"/>
      <w:lvlText w:val=""/>
      <w:lvlJc w:val="left"/>
    </w:lvl>
    <w:lvl w:ilvl="3" w:tplc="083C69A2">
      <w:numFmt w:val="decimal"/>
      <w:lvlText w:val=""/>
      <w:lvlJc w:val="left"/>
    </w:lvl>
    <w:lvl w:ilvl="4" w:tplc="C97E9550">
      <w:numFmt w:val="decimal"/>
      <w:lvlText w:val=""/>
      <w:lvlJc w:val="left"/>
    </w:lvl>
    <w:lvl w:ilvl="5" w:tplc="8EF23DCA">
      <w:numFmt w:val="decimal"/>
      <w:lvlText w:val=""/>
      <w:lvlJc w:val="left"/>
    </w:lvl>
    <w:lvl w:ilvl="6" w:tplc="F684B51C">
      <w:numFmt w:val="decimal"/>
      <w:lvlText w:val=""/>
      <w:lvlJc w:val="left"/>
    </w:lvl>
    <w:lvl w:ilvl="7" w:tplc="8BBEA34C">
      <w:numFmt w:val="decimal"/>
      <w:lvlText w:val=""/>
      <w:lvlJc w:val="left"/>
    </w:lvl>
    <w:lvl w:ilvl="8" w:tplc="0CB4BE28">
      <w:numFmt w:val="decimal"/>
      <w:lvlText w:val=""/>
      <w:lvlJc w:val="left"/>
    </w:lvl>
  </w:abstractNum>
  <w:abstractNum w:abstractNumId="3" w15:restartNumberingAfterBreak="0">
    <w:nsid w:val="19185201"/>
    <w:multiLevelType w:val="hybridMultilevel"/>
    <w:tmpl w:val="84FACD4C"/>
    <w:lvl w:ilvl="0" w:tplc="53D22B4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4E6D9C"/>
    <w:multiLevelType w:val="hybridMultilevel"/>
    <w:tmpl w:val="C1DEF5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A56C3"/>
    <w:multiLevelType w:val="multilevel"/>
    <w:tmpl w:val="808279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E48714A"/>
    <w:multiLevelType w:val="hybridMultilevel"/>
    <w:tmpl w:val="911681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2A66"/>
    <w:multiLevelType w:val="hybridMultilevel"/>
    <w:tmpl w:val="4E5A2DDC"/>
    <w:lvl w:ilvl="0" w:tplc="B3AC6274">
      <w:start w:val="1"/>
      <w:numFmt w:val="decimal"/>
      <w:lvlText w:val="%1)"/>
      <w:lvlJc w:val="left"/>
      <w:pPr>
        <w:ind w:left="360" w:hanging="360"/>
      </w:pPr>
      <w:rPr>
        <w:rFonts w:eastAsia="Calibri" w:hint="default"/>
        <w:b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C3577"/>
    <w:multiLevelType w:val="hybridMultilevel"/>
    <w:tmpl w:val="83780A56"/>
    <w:lvl w:ilvl="0" w:tplc="0415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C405F98"/>
    <w:multiLevelType w:val="multilevel"/>
    <w:tmpl w:val="25023FF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4EA2961"/>
    <w:multiLevelType w:val="hybridMultilevel"/>
    <w:tmpl w:val="AA644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6230D"/>
    <w:multiLevelType w:val="hybridMultilevel"/>
    <w:tmpl w:val="F9306A14"/>
    <w:lvl w:ilvl="0" w:tplc="3A761B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835892"/>
    <w:multiLevelType w:val="hybridMultilevel"/>
    <w:tmpl w:val="074098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2F486B"/>
    <w:multiLevelType w:val="multilevel"/>
    <w:tmpl w:val="08B685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4802402F"/>
    <w:multiLevelType w:val="hybridMultilevel"/>
    <w:tmpl w:val="2D5812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2028C4"/>
    <w:multiLevelType w:val="hybridMultilevel"/>
    <w:tmpl w:val="91FAC7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12857"/>
    <w:multiLevelType w:val="multilevel"/>
    <w:tmpl w:val="BD922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E5B2E8E"/>
    <w:multiLevelType w:val="multilevel"/>
    <w:tmpl w:val="74DEF370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8" w15:restartNumberingAfterBreak="0">
    <w:nsid w:val="50285AE2"/>
    <w:multiLevelType w:val="hybridMultilevel"/>
    <w:tmpl w:val="99085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67AF6"/>
    <w:multiLevelType w:val="multilevel"/>
    <w:tmpl w:val="FFAAC2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6DE5DA5"/>
    <w:multiLevelType w:val="hybridMultilevel"/>
    <w:tmpl w:val="E1AC166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9065B"/>
    <w:multiLevelType w:val="hybridMultilevel"/>
    <w:tmpl w:val="1040A49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6C625D"/>
    <w:multiLevelType w:val="hybridMultilevel"/>
    <w:tmpl w:val="8EB65A0A"/>
    <w:lvl w:ilvl="0" w:tplc="A8C07496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3" w15:restartNumberingAfterBreak="0">
    <w:nsid w:val="5C307473"/>
    <w:multiLevelType w:val="hybridMultilevel"/>
    <w:tmpl w:val="46F210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A40FE"/>
    <w:multiLevelType w:val="hybridMultilevel"/>
    <w:tmpl w:val="9C5AC90C"/>
    <w:lvl w:ilvl="0" w:tplc="79F64BA8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654A95"/>
    <w:multiLevelType w:val="hybridMultilevel"/>
    <w:tmpl w:val="9C2E2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047CB"/>
    <w:multiLevelType w:val="hybridMultilevel"/>
    <w:tmpl w:val="38100C38"/>
    <w:lvl w:ilvl="0" w:tplc="30825D8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2F549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77207"/>
    <w:multiLevelType w:val="multilevel"/>
    <w:tmpl w:val="B20AACB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8" w15:restartNumberingAfterBreak="0">
    <w:nsid w:val="704145A8"/>
    <w:multiLevelType w:val="hybridMultilevel"/>
    <w:tmpl w:val="21FE6C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C4CFB"/>
    <w:multiLevelType w:val="hybridMultilevel"/>
    <w:tmpl w:val="B6625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B4FB7"/>
    <w:multiLevelType w:val="hybridMultilevel"/>
    <w:tmpl w:val="5DFE386A"/>
    <w:lvl w:ilvl="0" w:tplc="279C0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F7A6B"/>
    <w:multiLevelType w:val="hybridMultilevel"/>
    <w:tmpl w:val="3DB46E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90061"/>
    <w:multiLevelType w:val="hybridMultilevel"/>
    <w:tmpl w:val="DBB2E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F0C82"/>
    <w:multiLevelType w:val="hybridMultilevel"/>
    <w:tmpl w:val="8EB65A0A"/>
    <w:lvl w:ilvl="0" w:tplc="A8C07496">
      <w:start w:val="1"/>
      <w:numFmt w:val="decimal"/>
      <w:lvlText w:val="%1."/>
      <w:lvlJc w:val="left"/>
      <w:pPr>
        <w:tabs>
          <w:tab w:val="num" w:pos="18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>
    <w:abstractNumId w:val="27"/>
  </w:num>
  <w:num w:numId="2">
    <w:abstractNumId w:val="17"/>
  </w:num>
  <w:num w:numId="3">
    <w:abstractNumId w:val="16"/>
  </w:num>
  <w:num w:numId="4">
    <w:abstractNumId w:val="13"/>
  </w:num>
  <w:num w:numId="5">
    <w:abstractNumId w:val="9"/>
  </w:num>
  <w:num w:numId="6">
    <w:abstractNumId w:val="5"/>
  </w:num>
  <w:num w:numId="7">
    <w:abstractNumId w:val="19"/>
  </w:num>
  <w:num w:numId="8">
    <w:abstractNumId w:val="25"/>
  </w:num>
  <w:num w:numId="9">
    <w:abstractNumId w:val="6"/>
  </w:num>
  <w:num w:numId="10">
    <w:abstractNumId w:val="8"/>
  </w:num>
  <w:num w:numId="11">
    <w:abstractNumId w:val="33"/>
  </w:num>
  <w:num w:numId="12">
    <w:abstractNumId w:val="22"/>
  </w:num>
  <w:num w:numId="13">
    <w:abstractNumId w:val="24"/>
  </w:num>
  <w:num w:numId="14">
    <w:abstractNumId w:val="31"/>
  </w:num>
  <w:num w:numId="15">
    <w:abstractNumId w:val="28"/>
  </w:num>
  <w:num w:numId="16">
    <w:abstractNumId w:val="30"/>
  </w:num>
  <w:num w:numId="17">
    <w:abstractNumId w:val="12"/>
  </w:num>
  <w:num w:numId="18">
    <w:abstractNumId w:val="7"/>
  </w:num>
  <w:num w:numId="19">
    <w:abstractNumId w:val="20"/>
  </w:num>
  <w:num w:numId="20">
    <w:abstractNumId w:val="0"/>
  </w:num>
  <w:num w:numId="21">
    <w:abstractNumId w:val="14"/>
  </w:num>
  <w:num w:numId="22">
    <w:abstractNumId w:val="21"/>
  </w:num>
  <w:num w:numId="23">
    <w:abstractNumId w:val="4"/>
  </w:num>
  <w:num w:numId="24">
    <w:abstractNumId w:val="26"/>
  </w:num>
  <w:num w:numId="25">
    <w:abstractNumId w:val="11"/>
  </w:num>
  <w:num w:numId="26">
    <w:abstractNumId w:val="1"/>
  </w:num>
  <w:num w:numId="27">
    <w:abstractNumId w:val="10"/>
  </w:num>
  <w:num w:numId="28">
    <w:abstractNumId w:val="29"/>
  </w:num>
  <w:num w:numId="29">
    <w:abstractNumId w:val="3"/>
  </w:num>
  <w:num w:numId="30">
    <w:abstractNumId w:val="18"/>
  </w:num>
  <w:num w:numId="31">
    <w:abstractNumId w:val="23"/>
  </w:num>
  <w:num w:numId="32">
    <w:abstractNumId w:val="2"/>
    <w:lvlOverride w:ilvl="0">
      <w:startOverride w:val="1"/>
    </w:lvlOverride>
  </w:num>
  <w:num w:numId="33">
    <w:abstractNumId w:val="32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09"/>
    <w:rsid w:val="00000D54"/>
    <w:rsid w:val="00012B3A"/>
    <w:rsid w:val="00025484"/>
    <w:rsid w:val="00042055"/>
    <w:rsid w:val="00042751"/>
    <w:rsid w:val="00045159"/>
    <w:rsid w:val="00047F2F"/>
    <w:rsid w:val="00051046"/>
    <w:rsid w:val="000701E8"/>
    <w:rsid w:val="0007283F"/>
    <w:rsid w:val="00073F50"/>
    <w:rsid w:val="00074947"/>
    <w:rsid w:val="000A3D11"/>
    <w:rsid w:val="000A6B44"/>
    <w:rsid w:val="000B4398"/>
    <w:rsid w:val="000C2E02"/>
    <w:rsid w:val="000C7C05"/>
    <w:rsid w:val="000D2434"/>
    <w:rsid w:val="000D33D1"/>
    <w:rsid w:val="000D7C64"/>
    <w:rsid w:val="000E021E"/>
    <w:rsid w:val="000E1739"/>
    <w:rsid w:val="000E25A6"/>
    <w:rsid w:val="00103DD3"/>
    <w:rsid w:val="001337E5"/>
    <w:rsid w:val="00134F8E"/>
    <w:rsid w:val="0015172F"/>
    <w:rsid w:val="00153D29"/>
    <w:rsid w:val="00156389"/>
    <w:rsid w:val="001820D2"/>
    <w:rsid w:val="00185BCC"/>
    <w:rsid w:val="001865B1"/>
    <w:rsid w:val="00194E29"/>
    <w:rsid w:val="001A3233"/>
    <w:rsid w:val="001A5069"/>
    <w:rsid w:val="001C19B1"/>
    <w:rsid w:val="001D45B1"/>
    <w:rsid w:val="00213E3B"/>
    <w:rsid w:val="00217A47"/>
    <w:rsid w:val="00226824"/>
    <w:rsid w:val="00251221"/>
    <w:rsid w:val="002529BC"/>
    <w:rsid w:val="00264D40"/>
    <w:rsid w:val="002650E6"/>
    <w:rsid w:val="0026575B"/>
    <w:rsid w:val="002713C8"/>
    <w:rsid w:val="00294707"/>
    <w:rsid w:val="00296A46"/>
    <w:rsid w:val="002A60AA"/>
    <w:rsid w:val="002A6B9E"/>
    <w:rsid w:val="002B07D9"/>
    <w:rsid w:val="002B15B7"/>
    <w:rsid w:val="002C4748"/>
    <w:rsid w:val="002C54C0"/>
    <w:rsid w:val="00310438"/>
    <w:rsid w:val="003207C7"/>
    <w:rsid w:val="003347E5"/>
    <w:rsid w:val="003374BD"/>
    <w:rsid w:val="003434FD"/>
    <w:rsid w:val="003506DB"/>
    <w:rsid w:val="00366719"/>
    <w:rsid w:val="00384986"/>
    <w:rsid w:val="003B2F35"/>
    <w:rsid w:val="003B6A56"/>
    <w:rsid w:val="003B6EB5"/>
    <w:rsid w:val="003C1329"/>
    <w:rsid w:val="003C54A8"/>
    <w:rsid w:val="003D6FBB"/>
    <w:rsid w:val="003E03B9"/>
    <w:rsid w:val="003E2931"/>
    <w:rsid w:val="004247A9"/>
    <w:rsid w:val="00437B21"/>
    <w:rsid w:val="00470766"/>
    <w:rsid w:val="00486AFB"/>
    <w:rsid w:val="004A2511"/>
    <w:rsid w:val="004B457C"/>
    <w:rsid w:val="004D036C"/>
    <w:rsid w:val="004D6929"/>
    <w:rsid w:val="004E3D11"/>
    <w:rsid w:val="004E5AA9"/>
    <w:rsid w:val="004F2C88"/>
    <w:rsid w:val="004F58B9"/>
    <w:rsid w:val="00507F8C"/>
    <w:rsid w:val="00530CAB"/>
    <w:rsid w:val="00530F40"/>
    <w:rsid w:val="00541F78"/>
    <w:rsid w:val="005420D1"/>
    <w:rsid w:val="00553A03"/>
    <w:rsid w:val="005776D7"/>
    <w:rsid w:val="00586622"/>
    <w:rsid w:val="00590452"/>
    <w:rsid w:val="005B0420"/>
    <w:rsid w:val="005B30C1"/>
    <w:rsid w:val="005B4C41"/>
    <w:rsid w:val="005D715C"/>
    <w:rsid w:val="005D7D2D"/>
    <w:rsid w:val="005E4702"/>
    <w:rsid w:val="005F5CF8"/>
    <w:rsid w:val="00605371"/>
    <w:rsid w:val="00641836"/>
    <w:rsid w:val="006429D1"/>
    <w:rsid w:val="00656336"/>
    <w:rsid w:val="006604D6"/>
    <w:rsid w:val="0066254E"/>
    <w:rsid w:val="00665135"/>
    <w:rsid w:val="00670E8C"/>
    <w:rsid w:val="00680452"/>
    <w:rsid w:val="00681560"/>
    <w:rsid w:val="00682ED2"/>
    <w:rsid w:val="006903F4"/>
    <w:rsid w:val="006A3703"/>
    <w:rsid w:val="006C1DA4"/>
    <w:rsid w:val="006D6EA5"/>
    <w:rsid w:val="006E2209"/>
    <w:rsid w:val="006E7CD2"/>
    <w:rsid w:val="006F0106"/>
    <w:rsid w:val="006F7AF3"/>
    <w:rsid w:val="007058ED"/>
    <w:rsid w:val="00711E11"/>
    <w:rsid w:val="00714A64"/>
    <w:rsid w:val="00723079"/>
    <w:rsid w:val="00751A9F"/>
    <w:rsid w:val="0075741D"/>
    <w:rsid w:val="00762D4B"/>
    <w:rsid w:val="0076412F"/>
    <w:rsid w:val="0076733E"/>
    <w:rsid w:val="00782D68"/>
    <w:rsid w:val="00797343"/>
    <w:rsid w:val="0079767D"/>
    <w:rsid w:val="007A148D"/>
    <w:rsid w:val="007A75F0"/>
    <w:rsid w:val="007B2C4D"/>
    <w:rsid w:val="007C64CE"/>
    <w:rsid w:val="007C7498"/>
    <w:rsid w:val="007D61FC"/>
    <w:rsid w:val="007E20C1"/>
    <w:rsid w:val="007E6E9C"/>
    <w:rsid w:val="00814145"/>
    <w:rsid w:val="008153E5"/>
    <w:rsid w:val="008161BB"/>
    <w:rsid w:val="00822704"/>
    <w:rsid w:val="008302AB"/>
    <w:rsid w:val="00831D89"/>
    <w:rsid w:val="00831FC5"/>
    <w:rsid w:val="00836890"/>
    <w:rsid w:val="0083793D"/>
    <w:rsid w:val="008448C3"/>
    <w:rsid w:val="00853455"/>
    <w:rsid w:val="008563F5"/>
    <w:rsid w:val="0085682C"/>
    <w:rsid w:val="00857170"/>
    <w:rsid w:val="0086575E"/>
    <w:rsid w:val="00872A5F"/>
    <w:rsid w:val="0087728E"/>
    <w:rsid w:val="008822A3"/>
    <w:rsid w:val="008861E9"/>
    <w:rsid w:val="00887BA4"/>
    <w:rsid w:val="00897867"/>
    <w:rsid w:val="008C2551"/>
    <w:rsid w:val="008D1980"/>
    <w:rsid w:val="008F5EC4"/>
    <w:rsid w:val="00914F73"/>
    <w:rsid w:val="00921112"/>
    <w:rsid w:val="009303AC"/>
    <w:rsid w:val="00947013"/>
    <w:rsid w:val="00954961"/>
    <w:rsid w:val="00956D43"/>
    <w:rsid w:val="009609E2"/>
    <w:rsid w:val="0096203D"/>
    <w:rsid w:val="00971784"/>
    <w:rsid w:val="009729D5"/>
    <w:rsid w:val="0097369C"/>
    <w:rsid w:val="00992403"/>
    <w:rsid w:val="00993657"/>
    <w:rsid w:val="009A06A1"/>
    <w:rsid w:val="009A22E9"/>
    <w:rsid w:val="009A4E38"/>
    <w:rsid w:val="009B42B7"/>
    <w:rsid w:val="009B5815"/>
    <w:rsid w:val="009C7D7F"/>
    <w:rsid w:val="009D5813"/>
    <w:rsid w:val="009E1B76"/>
    <w:rsid w:val="009F029F"/>
    <w:rsid w:val="00A45C43"/>
    <w:rsid w:val="00A55494"/>
    <w:rsid w:val="00A757FD"/>
    <w:rsid w:val="00A771CC"/>
    <w:rsid w:val="00A84731"/>
    <w:rsid w:val="00A874BE"/>
    <w:rsid w:val="00A916E2"/>
    <w:rsid w:val="00A91EBD"/>
    <w:rsid w:val="00AB28F0"/>
    <w:rsid w:val="00AB6199"/>
    <w:rsid w:val="00AD78BE"/>
    <w:rsid w:val="00AF1CD7"/>
    <w:rsid w:val="00AF218B"/>
    <w:rsid w:val="00AF237E"/>
    <w:rsid w:val="00AF2C76"/>
    <w:rsid w:val="00B13FCD"/>
    <w:rsid w:val="00B148F6"/>
    <w:rsid w:val="00B170BE"/>
    <w:rsid w:val="00B47E0A"/>
    <w:rsid w:val="00B912B9"/>
    <w:rsid w:val="00B963D9"/>
    <w:rsid w:val="00BA6C76"/>
    <w:rsid w:val="00BB0C90"/>
    <w:rsid w:val="00BB4D27"/>
    <w:rsid w:val="00BC1653"/>
    <w:rsid w:val="00BD257A"/>
    <w:rsid w:val="00BD79F4"/>
    <w:rsid w:val="00BE11C7"/>
    <w:rsid w:val="00BE73AA"/>
    <w:rsid w:val="00C1595B"/>
    <w:rsid w:val="00C32C5D"/>
    <w:rsid w:val="00C446A9"/>
    <w:rsid w:val="00C546E2"/>
    <w:rsid w:val="00C61382"/>
    <w:rsid w:val="00C75850"/>
    <w:rsid w:val="00C7791D"/>
    <w:rsid w:val="00C77C50"/>
    <w:rsid w:val="00C84F92"/>
    <w:rsid w:val="00C8534D"/>
    <w:rsid w:val="00C86546"/>
    <w:rsid w:val="00CA73B8"/>
    <w:rsid w:val="00CB00F0"/>
    <w:rsid w:val="00CB4826"/>
    <w:rsid w:val="00CD0571"/>
    <w:rsid w:val="00CE1127"/>
    <w:rsid w:val="00CF743C"/>
    <w:rsid w:val="00D15AAD"/>
    <w:rsid w:val="00D3536A"/>
    <w:rsid w:val="00D40B03"/>
    <w:rsid w:val="00D412FD"/>
    <w:rsid w:val="00D4710F"/>
    <w:rsid w:val="00D53FF6"/>
    <w:rsid w:val="00D54971"/>
    <w:rsid w:val="00D611D7"/>
    <w:rsid w:val="00D75C85"/>
    <w:rsid w:val="00D7771A"/>
    <w:rsid w:val="00DD2462"/>
    <w:rsid w:val="00E13D5B"/>
    <w:rsid w:val="00E2444C"/>
    <w:rsid w:val="00E34912"/>
    <w:rsid w:val="00E37A5D"/>
    <w:rsid w:val="00E43CEF"/>
    <w:rsid w:val="00E47A16"/>
    <w:rsid w:val="00E52D00"/>
    <w:rsid w:val="00E5643E"/>
    <w:rsid w:val="00E62101"/>
    <w:rsid w:val="00E63B14"/>
    <w:rsid w:val="00E764C7"/>
    <w:rsid w:val="00E80D4E"/>
    <w:rsid w:val="00E91A60"/>
    <w:rsid w:val="00EA0B5A"/>
    <w:rsid w:val="00EA6D4B"/>
    <w:rsid w:val="00EB5BC2"/>
    <w:rsid w:val="00EB681D"/>
    <w:rsid w:val="00EC05B4"/>
    <w:rsid w:val="00EC146A"/>
    <w:rsid w:val="00ED3AF0"/>
    <w:rsid w:val="00EE4E3E"/>
    <w:rsid w:val="00EF227C"/>
    <w:rsid w:val="00F117AF"/>
    <w:rsid w:val="00F124B1"/>
    <w:rsid w:val="00F21609"/>
    <w:rsid w:val="00F265D9"/>
    <w:rsid w:val="00F33E47"/>
    <w:rsid w:val="00F767C2"/>
    <w:rsid w:val="00F7684C"/>
    <w:rsid w:val="00F7692B"/>
    <w:rsid w:val="00F771DF"/>
    <w:rsid w:val="00FA0BA1"/>
    <w:rsid w:val="00FB351A"/>
    <w:rsid w:val="00FB3A85"/>
    <w:rsid w:val="00FB5D25"/>
    <w:rsid w:val="00FC5111"/>
    <w:rsid w:val="00FD57D0"/>
    <w:rsid w:val="00FE2755"/>
    <w:rsid w:val="00FE360D"/>
    <w:rsid w:val="00FF0FB8"/>
    <w:rsid w:val="00FF4D22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BE974"/>
  <w15:docId w15:val="{CCA1EAE5-831D-4B1A-9D64-3C98828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qFormat/>
    <w:rsid w:val="00A802D9"/>
    <w:pPr>
      <w:keepNext/>
      <w:outlineLvl w:val="0"/>
    </w:pPr>
    <w:rPr>
      <w:rFonts w:eastAsia="Times New Roman"/>
      <w:sz w:val="32"/>
      <w:szCs w:val="20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7B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A802D9"/>
    <w:rPr>
      <w:rFonts w:eastAsia="Times New Roman"/>
      <w:sz w:val="32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802D9"/>
    <w:rPr>
      <w:rFonts w:eastAsia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802D9"/>
    <w:rPr>
      <w:rFonts w:ascii="Segoe UI" w:hAnsi="Segoe UI" w:cs="Segoe UI"/>
      <w:sz w:val="18"/>
      <w:szCs w:val="18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23D08"/>
    <w:rPr>
      <w:sz w:val="24"/>
      <w:szCs w:val="24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23D08"/>
    <w:rPr>
      <w:sz w:val="24"/>
      <w:szCs w:val="24"/>
      <w:lang w:val="en-US" w:eastAsia="en-US"/>
    </w:rPr>
  </w:style>
  <w:style w:type="character" w:customStyle="1" w:styleId="strongchar">
    <w:name w:val="strong__char"/>
    <w:qFormat/>
    <w:rsid w:val="00F23D08"/>
  </w:style>
  <w:style w:type="paragraph" w:styleId="Nagwek">
    <w:name w:val="header"/>
    <w:basedOn w:val="Normalny"/>
    <w:next w:val="Tekstpodstawowy"/>
    <w:link w:val="NagwekZnak"/>
    <w:uiPriority w:val="99"/>
    <w:unhideWhenUsed/>
    <w:rsid w:val="00F23D0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802D9"/>
    <w:pPr>
      <w:spacing w:line="360" w:lineRule="auto"/>
      <w:jc w:val="both"/>
    </w:pPr>
    <w:rPr>
      <w:rFonts w:eastAsia="Times New Roman"/>
      <w:lang w:val="pl-PL" w:eastAsia="pl-P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802D9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23D0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F23D08"/>
    <w:pPr>
      <w:ind w:left="720"/>
      <w:contextualSpacing/>
    </w:pPr>
    <w:rPr>
      <w:rFonts w:ascii="Calibri" w:eastAsia="Calibri" w:hAnsi="Calibri" w:cs="Calibri"/>
      <w:sz w:val="22"/>
      <w:szCs w:val="22"/>
      <w:lang w:val="pl-PL"/>
    </w:rPr>
  </w:style>
  <w:style w:type="paragraph" w:customStyle="1" w:styleId="list0020paragraph">
    <w:name w:val="list_0020paragraph"/>
    <w:basedOn w:val="Normalny"/>
    <w:uiPriority w:val="99"/>
    <w:qFormat/>
    <w:rsid w:val="00F23D08"/>
    <w:pPr>
      <w:spacing w:beforeAutospacing="1" w:afterAutospacing="1"/>
    </w:pPr>
    <w:rPr>
      <w:rFonts w:eastAsia="Calibri"/>
      <w:lang w:val="pl-PL" w:eastAsia="pl-P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670E8C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C7D7F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qFormat/>
    <w:rsid w:val="009C7D7F"/>
    <w:rPr>
      <w:rFonts w:eastAsia="Times New Roman"/>
      <w:lang w:val="pl-PL" w:eastAsia="pl-PL"/>
    </w:rPr>
  </w:style>
  <w:style w:type="paragraph" w:customStyle="1" w:styleId="Tekstpodstawowy22">
    <w:name w:val="Tekst podstawowy 22"/>
    <w:basedOn w:val="Normalny"/>
    <w:qFormat/>
    <w:rsid w:val="009C7D7F"/>
    <w:pPr>
      <w:suppressAutoHyphens/>
    </w:pPr>
    <w:rPr>
      <w:rFonts w:eastAsia="Times New Roman"/>
      <w:i/>
      <w:szCs w:val="20"/>
      <w:lang w:val="pl-PL" w:eastAsia="ar-SA"/>
    </w:rPr>
  </w:style>
  <w:style w:type="paragraph" w:customStyle="1" w:styleId="Normalny1">
    <w:name w:val="Normalny1"/>
    <w:basedOn w:val="Normalny"/>
    <w:rsid w:val="00814145"/>
    <w:pPr>
      <w:spacing w:before="100" w:beforeAutospacing="1" w:after="100" w:afterAutospacing="1"/>
    </w:pPr>
    <w:rPr>
      <w:rFonts w:eastAsia="Times New Roman"/>
      <w:lang w:val="pl-PL" w:eastAsia="pl-PL"/>
    </w:rPr>
  </w:style>
  <w:style w:type="character" w:customStyle="1" w:styleId="normalchar">
    <w:name w:val="normal__char"/>
    <w:basedOn w:val="Domylnaczcionkaakapitu"/>
    <w:rsid w:val="00814145"/>
  </w:style>
  <w:style w:type="paragraph" w:customStyle="1" w:styleId="Normalny2">
    <w:name w:val="Normalny2"/>
    <w:basedOn w:val="Normalny"/>
    <w:rsid w:val="0087728E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standardtresc">
    <w:name w:val="standard_tresc"/>
    <w:basedOn w:val="Normalny"/>
    <w:rsid w:val="00AB6199"/>
    <w:pPr>
      <w:spacing w:line="280" w:lineRule="exact"/>
    </w:pPr>
    <w:rPr>
      <w:rFonts w:ascii="Arial" w:eastAsia="Times New Roman" w:hAnsi="Arial" w:cs="Arial"/>
      <w:lang w:val="pl-PL" w:eastAsia="pl-PL"/>
    </w:rPr>
  </w:style>
  <w:style w:type="paragraph" w:customStyle="1" w:styleId="Normalny3">
    <w:name w:val="Normalny3"/>
    <w:basedOn w:val="Normalny"/>
    <w:rsid w:val="00EA6D4B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Default">
    <w:name w:val="Default"/>
    <w:rsid w:val="00EA6D4B"/>
    <w:pPr>
      <w:suppressAutoHyphens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ny4">
    <w:name w:val="Normalny4"/>
    <w:basedOn w:val="Normalny"/>
    <w:rsid w:val="00437B21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customStyle="1" w:styleId="Standard">
    <w:name w:val="Standard"/>
    <w:rsid w:val="00000D54"/>
    <w:pPr>
      <w:widowControl w:val="0"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ny"/>
    <w:rsid w:val="00831FC5"/>
    <w:pPr>
      <w:spacing w:before="100" w:beforeAutospacing="1" w:after="100" w:afterAutospacing="1"/>
    </w:pPr>
    <w:rPr>
      <w:rFonts w:eastAsiaTheme="minorHAnsi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82C"/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82C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82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7BA4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AA21C-4EB0-405F-9D00-60C294ED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Primke</dc:creator>
  <dc:description/>
  <cp:lastModifiedBy>Joanna Domagalska-Góra</cp:lastModifiedBy>
  <cp:revision>3</cp:revision>
  <cp:lastPrinted>2024-06-20T05:30:00Z</cp:lastPrinted>
  <dcterms:created xsi:type="dcterms:W3CDTF">2026-05-27T09:12:00Z</dcterms:created>
  <dcterms:modified xsi:type="dcterms:W3CDTF">2026-05-27T09:18:00Z</dcterms:modified>
  <dc:language>pl-PL</dc:language>
</cp:coreProperties>
</file>