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1490" w:rsidRDefault="00591B35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>S P E C Y F I K A C J A   A S</w:t>
      </w:r>
      <w:bookmarkStart w:id="0" w:name="_GoBack"/>
      <w:bookmarkEnd w:id="0"/>
      <w:r>
        <w:rPr>
          <w:rFonts w:asciiTheme="minorHAnsi" w:hAnsiTheme="minorHAnsi" w:cstheme="minorHAnsi"/>
          <w:color w:val="365F91"/>
          <w:sz w:val="24"/>
          <w:szCs w:val="24"/>
        </w:rPr>
        <w:t xml:space="preserve"> O R T Y M E N T O W O –  C E N O W A</w:t>
      </w:r>
    </w:p>
    <w:p w:rsidR="00BB1490" w:rsidRDefault="00BB1490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</w:p>
    <w:p w:rsidR="00BB1490" w:rsidRDefault="00591B35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color w:val="365F91"/>
          <w:sz w:val="24"/>
          <w:szCs w:val="24"/>
        </w:rPr>
        <w:t>SUKCESYWNE DOSTAWY ODCZYNNIKÓW DO OZNACZEŃ WOLNYCH ŁAŃCUCHÓW LEKKICH IMMUNOGLOBULIN KAPPA ORAZ LAMBDA</w:t>
      </w:r>
      <w:r>
        <w:rPr>
          <w:rFonts w:asciiTheme="minorHAnsi" w:hAnsiTheme="minorHAnsi" w:cstheme="minorHAnsi"/>
          <w:color w:val="365F91"/>
          <w:sz w:val="24"/>
          <w:szCs w:val="24"/>
        </w:rPr>
        <w:br/>
        <w:t xml:space="preserve">DLA NARODOWEGO INSTYTUTU ONKOLOGII IM. MARII SKŁODOWSKIEJ-CURIE – </w:t>
      </w:r>
      <w:r>
        <w:rPr>
          <w:rFonts w:asciiTheme="minorHAnsi" w:hAnsiTheme="minorHAnsi" w:cstheme="minorHAnsi"/>
          <w:color w:val="365F91"/>
          <w:sz w:val="24"/>
          <w:szCs w:val="24"/>
        </w:rPr>
        <w:br/>
        <w:t>PAŃSTWOWEGO INSTYTUTU BADAWCZEGO ODDZIAŁU W GLIWICACH</w:t>
      </w:r>
    </w:p>
    <w:p w:rsidR="00BB1490" w:rsidRDefault="00BB1490">
      <w:pPr>
        <w:ind w:left="-851"/>
        <w:rPr>
          <w:rFonts w:asciiTheme="minorHAnsi" w:hAnsiTheme="minorHAnsi" w:cstheme="minorHAnsi"/>
          <w:color w:val="365F91"/>
          <w:sz w:val="24"/>
          <w:szCs w:val="24"/>
        </w:rPr>
      </w:pPr>
    </w:p>
    <w:p w:rsidR="00BB1490" w:rsidRDefault="00591B35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 xml:space="preserve">I. ODCZYNNIKI </w:t>
      </w:r>
    </w:p>
    <w:p w:rsidR="00BB1490" w:rsidRDefault="00BB1490">
      <w:pPr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tbl>
      <w:tblPr>
        <w:tblW w:w="1555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0"/>
        <w:gridCol w:w="2865"/>
        <w:gridCol w:w="765"/>
        <w:gridCol w:w="1409"/>
        <w:gridCol w:w="2806"/>
        <w:gridCol w:w="1125"/>
        <w:gridCol w:w="1124"/>
        <w:gridCol w:w="1396"/>
        <w:gridCol w:w="569"/>
        <w:gridCol w:w="1261"/>
        <w:gridCol w:w="1439"/>
        <w:gridCol w:w="225"/>
      </w:tblGrid>
      <w:tr w:rsidR="00BB1490">
        <w:trPr>
          <w:cantSplit/>
          <w:trHeight w:val="397"/>
          <w:tblHeader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ODCZYNNIKÓW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PRZEWIDYWANA ILOŚĆ OZNACZEŃ NA 12 M-CY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ILOŚĆ OPAKOWAŃ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WYSTARCZAJĄCA DO WYKONANIA PRZEWIDYWANEJ ILOŚCI OZNACZEŃ W OKRESIE 12 M-CY - ZAOKRĄGLENIE W GÓRĘ DO PEŁNEGO OPAKOWANIA               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br/>
              <w:t xml:space="preserve"> (Z UWZGLĘDNIENIEM TERMINU WAŻNOŚCI)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 ODCZYNNIKA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225" w:type="dxa"/>
          </w:tcPr>
          <w:p w:rsidR="00BB1490" w:rsidRDefault="00BB1490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490">
        <w:trPr>
          <w:cantSplit/>
          <w:trHeight w:val="284"/>
          <w:tblHeader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10</w:t>
            </w:r>
          </w:p>
        </w:tc>
        <w:tc>
          <w:tcPr>
            <w:tcW w:w="225" w:type="dxa"/>
          </w:tcPr>
          <w:p w:rsidR="00BB1490" w:rsidRDefault="00BB1490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490">
        <w:trPr>
          <w:cantSplit/>
          <w:trHeight w:val="284"/>
          <w:tblHeader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X 8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+ 9</w:t>
            </w:r>
          </w:p>
        </w:tc>
        <w:tc>
          <w:tcPr>
            <w:tcW w:w="225" w:type="dxa"/>
          </w:tcPr>
          <w:p w:rsidR="00BB1490" w:rsidRDefault="00BB1490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490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B1490" w:rsidRDefault="00591B35">
            <w:pPr>
              <w:widowControl w:val="0"/>
              <w:spacing w:after="120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591B35">
            <w:pPr>
              <w:widowControl w:val="0"/>
              <w:spacing w:after="6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Wolne łańcuchy lekkie Ig</w:t>
            </w:r>
          </w:p>
          <w:p w:rsidR="00BB1490" w:rsidRDefault="00591B35">
            <w:pPr>
              <w:widowControl w:val="0"/>
              <w:spacing w:after="6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kappa (odczynnik z zastosowaniem p/ciał poliklonalnych)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87E5E" w:rsidP="00B87E5E">
            <w:pPr>
              <w:widowControl w:val="0"/>
              <w:spacing w:after="120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91B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91B35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</w:tcPr>
          <w:p w:rsidR="00BB1490" w:rsidRDefault="00BB1490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490">
        <w:trPr>
          <w:cantSplit/>
          <w:trHeight w:val="397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B1490" w:rsidRDefault="00591B35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591B35">
            <w:pPr>
              <w:widowControl w:val="0"/>
              <w:spacing w:after="6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Wolne łańcuchy lekkie Ig</w:t>
            </w:r>
          </w:p>
          <w:p w:rsidR="00BB1490" w:rsidRDefault="00591B35">
            <w:pPr>
              <w:widowControl w:val="0"/>
              <w:spacing w:after="6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lambda (odczynnik z zastosowaniem p/ciał poliklonalnych)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87E5E" w:rsidP="00B87E5E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3200</w:t>
            </w:r>
          </w:p>
        </w:tc>
        <w:tc>
          <w:tcPr>
            <w:tcW w:w="28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</w:tcPr>
          <w:p w:rsidR="00BB1490" w:rsidRDefault="00BB1490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B1490" w:rsidRDefault="00BB1490">
      <w:pPr>
        <w:spacing w:line="23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B1490" w:rsidRDefault="00591B35">
      <w:pPr>
        <w:pStyle w:val="Akapitzlist"/>
        <w:numPr>
          <w:ilvl w:val="0"/>
          <w:numId w:val="2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należy rozbudować tabelę o ilość wierszy zależnie od ilości wymaganych odczynników</w:t>
      </w:r>
    </w:p>
    <w:p w:rsidR="00BB1490" w:rsidRDefault="00591B35">
      <w:pPr>
        <w:pStyle w:val="Akapitzlist"/>
        <w:numPr>
          <w:ilvl w:val="0"/>
          <w:numId w:val="2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należy podać nr katalogowy oraz nazwę odczynników</w:t>
      </w:r>
    </w:p>
    <w:p w:rsidR="00BB1490" w:rsidRDefault="00591B35">
      <w:pPr>
        <w:spacing w:line="23" w:lineRule="atLeas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BB1490" w:rsidRDefault="00591B35">
      <w:pPr>
        <w:tabs>
          <w:tab w:val="left" w:pos="426"/>
        </w:tabs>
        <w:spacing w:line="23" w:lineRule="atLeas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UWAGA: WSZYSTKIE PODANE ILOŚCI OZNACZEŃ UWZGLĘDNIAJĄ TESTY WYKORZYSTANE NA OZNACZENIA KONTROLNE I KALIBRATORY</w:t>
      </w:r>
    </w:p>
    <w:p w:rsidR="00BB1490" w:rsidRDefault="00BB1490">
      <w:pPr>
        <w:tabs>
          <w:tab w:val="left" w:pos="426"/>
        </w:tabs>
        <w:spacing w:line="23" w:lineRule="atLeast"/>
        <w:rPr>
          <w:rFonts w:asciiTheme="minorHAnsi" w:hAnsiTheme="minorHAnsi" w:cstheme="minorHAnsi"/>
          <w:b/>
          <w:sz w:val="24"/>
          <w:szCs w:val="24"/>
        </w:rPr>
      </w:pPr>
    </w:p>
    <w:p w:rsidR="00BB1490" w:rsidRDefault="00BB1490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BB1490" w:rsidRDefault="00BB1490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BB1490" w:rsidRDefault="00BB1490">
      <w:pPr>
        <w:spacing w:line="23" w:lineRule="atLeast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BB1490" w:rsidRDefault="00591B35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II. MATERIAŁ KONTROLNY ORAZ KALIBRATORY</w:t>
      </w:r>
    </w:p>
    <w:tbl>
      <w:tblPr>
        <w:tblpPr w:leftFromText="141" w:rightFromText="141" w:vertAnchor="text" w:tblpXSpec="center" w:tblpY="1"/>
        <w:tblOverlap w:val="never"/>
        <w:tblW w:w="15706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1"/>
        <w:gridCol w:w="2557"/>
        <w:gridCol w:w="1178"/>
        <w:gridCol w:w="1712"/>
        <w:gridCol w:w="2799"/>
        <w:gridCol w:w="1179"/>
        <w:gridCol w:w="1068"/>
        <w:gridCol w:w="1291"/>
        <w:gridCol w:w="512"/>
        <w:gridCol w:w="1236"/>
        <w:gridCol w:w="1401"/>
        <w:gridCol w:w="262"/>
      </w:tblGrid>
      <w:tr w:rsidR="00BB1490">
        <w:trPr>
          <w:trHeight w:val="397"/>
          <w:tblHeader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NR KATALOGOWY / NAZWA ODCZYNNIKÓW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PRZEWIDYWANA ILOŚĆ KONTROLI NA 12 M-CY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ILOŚĆ OPAKOWAŃ MATERIAŁU KONTROLNEGO WYSTARCZAJĄCA DO WYKONANIA PRZEWIDYWANEJ CZĘSTOTLIWOŚCI OZNACZEŃ KONTROLNYCH W OKRESIE 12 M-CY - ZAOKRĄGLENIE W GÓRĘ DO PEŁNEGO OPAKOWANIA (Z UWZGLĘDNIENIEM TERMINU WAŻNOŚCI)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WIELKOŚĆ OPAKOWANIA MATERIAŁU KONTROLNEGO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CENA JEDN. NETTO 1 OP.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BB1490" w:rsidRDefault="00591B35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262" w:type="dxa"/>
          </w:tcPr>
          <w:p w:rsidR="00BB1490" w:rsidRDefault="00BB1490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490">
        <w:trPr>
          <w:trHeight w:val="284"/>
          <w:tblHeader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10</w:t>
            </w:r>
          </w:p>
        </w:tc>
        <w:tc>
          <w:tcPr>
            <w:tcW w:w="262" w:type="dxa"/>
          </w:tcPr>
          <w:p w:rsidR="00BB1490" w:rsidRDefault="00BB1490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490">
        <w:trPr>
          <w:trHeight w:val="284"/>
          <w:tblHeader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6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BB1490">
            <w:pPr>
              <w:widowControl w:val="0"/>
              <w:snapToGrid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X 8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BB1490" w:rsidRDefault="00591B35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+ 9</w:t>
            </w:r>
          </w:p>
        </w:tc>
        <w:tc>
          <w:tcPr>
            <w:tcW w:w="262" w:type="dxa"/>
          </w:tcPr>
          <w:p w:rsidR="00BB1490" w:rsidRDefault="00BB1490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490">
        <w:trPr>
          <w:cantSplit/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pStyle w:val="Akapitzlist"/>
              <w:widowControl w:val="0"/>
              <w:numPr>
                <w:ilvl w:val="0"/>
                <w:numId w:val="3"/>
              </w:numPr>
              <w:spacing w:after="80" w:line="276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591B35">
            <w:pPr>
              <w:widowControl w:val="0"/>
              <w:spacing w:after="23" w:line="276" w:lineRule="auto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Materiał kontrolny oraz</w:t>
            </w:r>
          </w:p>
          <w:p w:rsidR="00BB1490" w:rsidRDefault="00591B35">
            <w:pPr>
              <w:widowControl w:val="0"/>
              <w:spacing w:after="23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kalibratory w zestawie odczynnikowym dla wolnych łańcuchów lekkich Ig kappa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591B35">
            <w:pPr>
              <w:pStyle w:val="NormalnyWeb"/>
            </w:pPr>
            <w:r>
              <w:t>Wykonanie kalibracji i kontroli przy otwarciu każdego nowego zestawu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" w:type="dxa"/>
          </w:tcPr>
          <w:p w:rsidR="00BB1490" w:rsidRDefault="00BB1490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490">
        <w:trPr>
          <w:cantSplit/>
          <w:trHeight w:val="397"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pStyle w:val="Akapitzlist"/>
              <w:widowControl w:val="0"/>
              <w:numPr>
                <w:ilvl w:val="0"/>
                <w:numId w:val="3"/>
              </w:numPr>
              <w:spacing w:after="80" w:line="276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591B35">
            <w:pPr>
              <w:widowControl w:val="0"/>
              <w:spacing w:after="23" w:line="276" w:lineRule="auto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Materiał kontrolny oraz</w:t>
            </w:r>
          </w:p>
          <w:p w:rsidR="00BB1490" w:rsidRDefault="00591B35">
            <w:pPr>
              <w:widowControl w:val="0"/>
              <w:spacing w:after="23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kalibratory w zestawie odczynnikowym dla wolnych łańcuchów lekkich Ig lambda</w:t>
            </w:r>
          </w:p>
        </w:tc>
        <w:tc>
          <w:tcPr>
            <w:tcW w:w="11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591B35">
            <w:pPr>
              <w:pStyle w:val="NormalnyWeb"/>
            </w:pPr>
            <w:r>
              <w:t>Wykonanie kalibracji i kontroli przy otwarciu każdego nowego zestawu</w:t>
            </w:r>
          </w:p>
        </w:tc>
        <w:tc>
          <w:tcPr>
            <w:tcW w:w="2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90" w:rsidRDefault="00BB1490">
            <w:pPr>
              <w:widowControl w:val="0"/>
              <w:snapToGrid w:val="0"/>
              <w:spacing w:after="8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" w:type="dxa"/>
          </w:tcPr>
          <w:p w:rsidR="00BB1490" w:rsidRDefault="00BB1490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B1490" w:rsidRDefault="00BB1490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BB1490" w:rsidRDefault="00591B35">
      <w:pPr>
        <w:pStyle w:val="Akapitzlist"/>
        <w:numPr>
          <w:ilvl w:val="0"/>
          <w:numId w:val="4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>
        <w:rPr>
          <w:rFonts w:asciiTheme="minorHAnsi" w:hAnsiTheme="minorHAnsi" w:cstheme="minorHAnsi"/>
          <w:sz w:val="24"/>
          <w:szCs w:val="14"/>
        </w:rPr>
        <w:t>należy rozbudować tabelę o ilość wierszy zależnie od ilości materiału kontrolnego</w:t>
      </w:r>
    </w:p>
    <w:p w:rsidR="00BB1490" w:rsidRDefault="00591B35">
      <w:pPr>
        <w:pStyle w:val="Akapitzlist"/>
        <w:numPr>
          <w:ilvl w:val="0"/>
          <w:numId w:val="4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>
        <w:rPr>
          <w:rFonts w:asciiTheme="minorHAnsi" w:hAnsiTheme="minorHAnsi" w:cstheme="minorHAnsi"/>
          <w:sz w:val="24"/>
          <w:szCs w:val="14"/>
        </w:rPr>
        <w:t>należy podać nr katalogowy oraz nazwę odczynników</w:t>
      </w:r>
    </w:p>
    <w:p w:rsidR="00BB1490" w:rsidRDefault="00591B35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Uwaga.</w:t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czasie trwania umowy Wykonawca zobowiązany jest do nieodpłatnego dostarczenia wszystkich odczynników, kontroli oraz kalibratorów nie ujętych w ofercie, a niezbędnych do wykonywania badań.</w:t>
      </w:r>
    </w:p>
    <w:p w:rsidR="00BB1490" w:rsidRDefault="00591B35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niedoszacowania ilości odczynników, kontroli oraz materiałów zużywalnych i eksploatacyjnych niezbędnych do wykonania określonych przez Zamawiającego ilości badań, Wykonawca zobowiązany jest do ich nieodpłatnego dostarczania na etapie realizacji umowy.</w:t>
      </w:r>
    </w:p>
    <w:p w:rsidR="00BB1490" w:rsidRDefault="00591B35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ważności wszystkich dostarczanych odczynników nie może być krótsza niż 6 miesięcy.</w:t>
      </w:r>
    </w:p>
    <w:p w:rsidR="00BB1490" w:rsidRDefault="00591B35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Jeżeli procedura testu tego wymaga, Wykonawca dostarczy nieodpłatnie niezbędne do obróbki wstępnej próbki wyposażenie (mikrowirówka, wytrząsarka, termoblok itp.)</w:t>
      </w:r>
    </w:p>
    <w:p w:rsidR="00BB1490" w:rsidRDefault="00BB1490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</w:p>
    <w:p w:rsidR="00BB1490" w:rsidRDefault="00591B35">
      <w:pPr>
        <w:numPr>
          <w:ilvl w:val="0"/>
          <w:numId w:val="1"/>
        </w:numPr>
        <w:suppressAutoHyphens w:val="0"/>
        <w:spacing w:line="276" w:lineRule="auto"/>
        <w:ind w:left="357" w:right="-142" w:hanging="357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:rsidR="00BB1490" w:rsidRDefault="00591B35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:rsidR="00BB1490" w:rsidRDefault="00591B35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NETTO: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  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……………………………… PLN słownie: …………………………………………………………………………..…………………..….………… PLN</w:t>
      </w:r>
    </w:p>
    <w:p w:rsidR="00BB1490" w:rsidRDefault="00591B35">
      <w:pPr>
        <w:numPr>
          <w:ilvl w:val="0"/>
          <w:numId w:val="1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BB1490" w:rsidRDefault="00591B35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Termin płatności: 30 dni licząc od daty dostarczenia Zamawiającemu prawidłowo wystawionej faktury.</w:t>
      </w:r>
    </w:p>
    <w:p w:rsidR="00BB1490" w:rsidRDefault="00591B35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Termin realizacji /dostawy: zobowiązuję się do wykonywania dostaw sukcesywnych w terminie maksymalnie 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do ……… dni roboczych, 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na podstawie składa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nych przez Zamawiają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 xml:space="preserve">cego zamówień ilościowo-asortymentowych, licząc bieg terminu od dnia otrzymania zamówienia Zamawiającego),  </w:t>
      </w:r>
    </w:p>
    <w:p w:rsidR="00BB1490" w:rsidRDefault="00591B35">
      <w:pPr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Oświadczam, że termin przydatności na dostarczony asortyment wynosi ………… miesięcy liczony od dnia odbioru asortymentu przez Zamawiającego</w:t>
      </w:r>
    </w:p>
    <w:p w:rsidR="00BB1490" w:rsidRDefault="00BB149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B1490" w:rsidRDefault="00BB149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B1490" w:rsidRDefault="00591B3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data, pieczątka i podpis Wykonawcy</w:t>
      </w:r>
    </w:p>
    <w:p w:rsidR="00BB1490" w:rsidRDefault="00591B3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…………...........................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</w:t>
      </w:r>
    </w:p>
    <w:sectPr w:rsidR="00BB149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22" w:rsidRDefault="00665522">
      <w:r>
        <w:separator/>
      </w:r>
    </w:p>
  </w:endnote>
  <w:endnote w:type="continuationSeparator" w:id="0">
    <w:p w:rsidR="00665522" w:rsidRDefault="0066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490" w:rsidRDefault="00591B35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7"/>
        <w:szCs w:val="17"/>
      </w:rPr>
      <w:t xml:space="preserve">str.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PAGE </w:instrText>
    </w:r>
    <w:r>
      <w:rPr>
        <w:rFonts w:ascii="Arial" w:hAnsi="Arial" w:cs="Arial"/>
        <w:sz w:val="17"/>
        <w:szCs w:val="17"/>
      </w:rPr>
      <w:fldChar w:fldCharType="separate"/>
    </w:r>
    <w:r w:rsidR="0025240C">
      <w:rPr>
        <w:rFonts w:ascii="Arial" w:hAnsi="Arial" w:cs="Arial"/>
        <w:noProof/>
        <w:sz w:val="17"/>
        <w:szCs w:val="17"/>
      </w:rPr>
      <w:t>1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/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NUMPAGES </w:instrText>
    </w:r>
    <w:r>
      <w:rPr>
        <w:rFonts w:ascii="Arial" w:hAnsi="Arial" w:cs="Arial"/>
        <w:sz w:val="17"/>
        <w:szCs w:val="17"/>
      </w:rPr>
      <w:fldChar w:fldCharType="separate"/>
    </w:r>
    <w:r w:rsidR="0025240C">
      <w:rPr>
        <w:rFonts w:ascii="Arial" w:hAnsi="Arial" w:cs="Arial"/>
        <w:noProof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490" w:rsidRDefault="00591B35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7"/>
        <w:szCs w:val="17"/>
      </w:rPr>
      <w:t xml:space="preserve">str.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PAGE </w:instrText>
    </w:r>
    <w:r>
      <w:rPr>
        <w:rFonts w:ascii="Arial" w:hAnsi="Arial" w:cs="Arial"/>
        <w:sz w:val="17"/>
        <w:szCs w:val="17"/>
      </w:rPr>
      <w:fldChar w:fldCharType="separate"/>
    </w:r>
    <w:r>
      <w:rPr>
        <w:rFonts w:ascii="Arial" w:hAnsi="Arial" w:cs="Arial"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/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NUMPAGES </w:instrText>
    </w:r>
    <w:r>
      <w:rPr>
        <w:rFonts w:ascii="Arial" w:hAnsi="Arial" w:cs="Arial"/>
        <w:sz w:val="17"/>
        <w:szCs w:val="17"/>
      </w:rPr>
      <w:fldChar w:fldCharType="separate"/>
    </w:r>
    <w:r w:rsidR="0025240C">
      <w:rPr>
        <w:rFonts w:ascii="Arial" w:hAnsi="Arial" w:cs="Arial"/>
        <w:noProof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22" w:rsidRDefault="00665522">
      <w:r>
        <w:separator/>
      </w:r>
    </w:p>
  </w:footnote>
  <w:footnote w:type="continuationSeparator" w:id="0">
    <w:p w:rsidR="00665522" w:rsidRDefault="0066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490" w:rsidRDefault="00BB1490">
    <w:pPr>
      <w:jc w:val="both"/>
      <w:rPr>
        <w:rFonts w:ascii="Calibri" w:hAnsi="Calibri"/>
      </w:rPr>
    </w:pPr>
  </w:p>
  <w:p w:rsidR="00BB1490" w:rsidRDefault="00591B35">
    <w:pPr>
      <w:spacing w:line="276" w:lineRule="auto"/>
      <w:ind w:hanging="851"/>
      <w:rPr>
        <w:rFonts w:asciiTheme="minorHAnsi" w:hAnsiTheme="minorHAnsi" w:cstheme="minorHAnsi"/>
        <w:i/>
        <w:color w:val="A6A6A6"/>
        <w:sz w:val="24"/>
        <w:szCs w:val="24"/>
      </w:rPr>
    </w:pPr>
    <w:r>
      <w:rPr>
        <w:rFonts w:asciiTheme="minorHAnsi" w:hAnsiTheme="minorHAnsi" w:cstheme="minorHAnsi"/>
        <w:color w:val="A6A6A6"/>
        <w:sz w:val="24"/>
        <w:szCs w:val="24"/>
      </w:rPr>
      <w:t>Załącznik nr 1 do zapytania DZ/DZ</w:t>
    </w:r>
    <w:r w:rsidR="0025240C">
      <w:rPr>
        <w:rFonts w:asciiTheme="minorHAnsi" w:hAnsiTheme="minorHAnsi" w:cstheme="minorHAnsi"/>
        <w:color w:val="A6A6A6"/>
        <w:sz w:val="24"/>
        <w:szCs w:val="24"/>
      </w:rPr>
      <w:t>-072-17/2026</w:t>
    </w:r>
  </w:p>
  <w:p w:rsidR="00BB1490" w:rsidRDefault="00BB1490">
    <w:pPr>
      <w:spacing w:line="276" w:lineRule="auto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490" w:rsidRDefault="00BB1490">
    <w:pPr>
      <w:jc w:val="both"/>
      <w:rPr>
        <w:rFonts w:ascii="Calibri" w:hAnsi="Calibri"/>
      </w:rPr>
    </w:pPr>
  </w:p>
  <w:p w:rsidR="00BB1490" w:rsidRDefault="00591B35">
    <w:pPr>
      <w:spacing w:line="276" w:lineRule="auto"/>
      <w:ind w:hanging="851"/>
      <w:rPr>
        <w:rFonts w:asciiTheme="minorHAnsi" w:hAnsiTheme="minorHAnsi" w:cstheme="minorHAnsi"/>
        <w:i/>
        <w:color w:val="A6A6A6"/>
        <w:sz w:val="24"/>
        <w:szCs w:val="24"/>
      </w:rPr>
    </w:pPr>
    <w:r>
      <w:rPr>
        <w:rFonts w:asciiTheme="minorHAnsi" w:hAnsiTheme="minorHAnsi" w:cstheme="minorHAnsi"/>
        <w:color w:val="A6A6A6"/>
        <w:sz w:val="24"/>
        <w:szCs w:val="24"/>
      </w:rPr>
      <w:t>Załącznik nr 1 do zapytania DZ/DZ</w:t>
    </w:r>
  </w:p>
  <w:p w:rsidR="00BB1490" w:rsidRDefault="00BB1490">
    <w:pPr>
      <w:spacing w:line="276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A19"/>
    <w:multiLevelType w:val="multilevel"/>
    <w:tmpl w:val="7540719C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3CE73259"/>
    <w:multiLevelType w:val="multilevel"/>
    <w:tmpl w:val="61B4CD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3B6F56"/>
    <w:multiLevelType w:val="multilevel"/>
    <w:tmpl w:val="E79A9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3C14DE"/>
    <w:multiLevelType w:val="multilevel"/>
    <w:tmpl w:val="943E82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582E25"/>
    <w:multiLevelType w:val="multilevel"/>
    <w:tmpl w:val="D722E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90"/>
    <w:rsid w:val="0025240C"/>
    <w:rsid w:val="00591B35"/>
    <w:rsid w:val="00665522"/>
    <w:rsid w:val="00B87E5E"/>
    <w:rsid w:val="00B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7A24"/>
  <w15:docId w15:val="{8550A53E-9D04-4896-B98B-5C70F775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71C3"/>
    <w:rPr>
      <w:rFonts w:ascii="Segoe UI" w:hAnsi="Segoe UI" w:cs="Segoe UI"/>
      <w:sz w:val="18"/>
      <w:szCs w:val="18"/>
    </w:rPr>
  </w:style>
  <w:style w:type="paragraph" w:styleId="Nagwek">
    <w:name w:val="header"/>
    <w:basedOn w:val="Gwkaistopkauser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Gwkaistopkauser"/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71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437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2814BC"/>
    <w:pPr>
      <w:suppressAutoHyphens w:val="0"/>
      <w:spacing w:beforeAutospacing="1" w:afterAutospacing="1"/>
    </w:pPr>
    <w:rPr>
      <w:sz w:val="24"/>
      <w:szCs w:val="24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user">
    <w:name w:val="Zawartość ramki (user)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labuser</dc:creator>
  <dc:description/>
  <cp:lastModifiedBy>Ewa Stelmach</cp:lastModifiedBy>
  <cp:revision>47</cp:revision>
  <cp:lastPrinted>2026-01-21T07:13:00Z</cp:lastPrinted>
  <dcterms:created xsi:type="dcterms:W3CDTF">2025-12-22T10:49:00Z</dcterms:created>
  <dcterms:modified xsi:type="dcterms:W3CDTF">2026-01-21T07:13:00Z</dcterms:modified>
  <dc:language>pl-PL</dc:language>
</cp:coreProperties>
</file>