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12" w:rsidRPr="00DD3912" w:rsidRDefault="00DD3912" w:rsidP="00DD3912">
      <w:pPr>
        <w:keepNext/>
        <w:spacing w:after="0" w:line="259" w:lineRule="auto"/>
        <w:ind w:left="-426"/>
        <w:outlineLvl w:val="0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bookmarkEnd w:id="0"/>
      <w:r w:rsidRPr="00DD3912">
        <w:rPr>
          <w:rFonts w:eastAsia="Times New Roman" w:cstheme="minorHAnsi"/>
          <w:sz w:val="20"/>
          <w:szCs w:val="20"/>
          <w:lang w:eastAsia="pl-PL"/>
        </w:rPr>
        <w:t>Załącznik nr 1</w:t>
      </w:r>
    </w:p>
    <w:p w:rsidR="00DD3912" w:rsidRPr="00DD3912" w:rsidRDefault="00DD3912" w:rsidP="00DD3912">
      <w:pPr>
        <w:keepNext/>
        <w:spacing w:after="0" w:line="259" w:lineRule="auto"/>
        <w:ind w:left="-426"/>
        <w:outlineLvl w:val="0"/>
        <w:rPr>
          <w:rFonts w:eastAsia="Times New Roman" w:cstheme="minorHAnsi"/>
          <w:sz w:val="20"/>
          <w:szCs w:val="20"/>
          <w:lang w:eastAsia="pl-PL"/>
        </w:rPr>
      </w:pPr>
      <w:r w:rsidRPr="00DD3912">
        <w:rPr>
          <w:rFonts w:eastAsia="Times New Roman" w:cstheme="minorHAnsi"/>
          <w:sz w:val="20"/>
          <w:szCs w:val="20"/>
          <w:lang w:eastAsia="pl-PL"/>
        </w:rPr>
        <w:t>Opis przedmiotu zamówienia</w:t>
      </w:r>
      <w:r w:rsidRPr="00DD3912">
        <w:rPr>
          <w:rFonts w:eastAsia="Times New Roman" w:cstheme="minorHAnsi"/>
          <w:sz w:val="20"/>
          <w:szCs w:val="20"/>
          <w:lang w:eastAsia="pl-PL"/>
        </w:rPr>
        <w:tab/>
      </w:r>
      <w:r w:rsidRPr="00DD3912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     </w:t>
      </w:r>
      <w:r w:rsidRPr="00DD3912">
        <w:rPr>
          <w:rFonts w:eastAsia="Times New Roman" w:cstheme="minorHAnsi"/>
          <w:sz w:val="20"/>
          <w:szCs w:val="20"/>
          <w:lang w:eastAsia="pl-PL"/>
        </w:rPr>
        <w:tab/>
      </w:r>
      <w:r w:rsidRPr="00DD3912">
        <w:rPr>
          <w:rFonts w:eastAsia="Times New Roman" w:cstheme="minorHAnsi"/>
          <w:sz w:val="20"/>
          <w:szCs w:val="20"/>
          <w:lang w:eastAsia="pl-PL"/>
        </w:rPr>
        <w:tab/>
      </w:r>
      <w:r w:rsidRPr="00DD3912">
        <w:rPr>
          <w:rFonts w:eastAsia="Times New Roman" w:cstheme="minorHAnsi"/>
          <w:sz w:val="20"/>
          <w:szCs w:val="20"/>
          <w:lang w:eastAsia="pl-PL"/>
        </w:rPr>
        <w:tab/>
      </w:r>
      <w:r w:rsidRPr="00DD3912">
        <w:rPr>
          <w:rFonts w:eastAsia="Times New Roman" w:cstheme="minorHAnsi"/>
          <w:sz w:val="20"/>
          <w:szCs w:val="20"/>
          <w:lang w:eastAsia="pl-PL"/>
        </w:rPr>
        <w:tab/>
      </w:r>
      <w:r w:rsidR="00C91D0B">
        <w:rPr>
          <w:rFonts w:eastAsia="Times New Roman" w:cstheme="minorHAnsi"/>
          <w:sz w:val="20"/>
          <w:szCs w:val="20"/>
          <w:lang w:eastAsia="pl-PL"/>
        </w:rPr>
        <w:t xml:space="preserve">             Nr spr. DZ/AM-231-54</w:t>
      </w:r>
      <w:r w:rsidRPr="00DD3912">
        <w:rPr>
          <w:rFonts w:eastAsia="Times New Roman" w:cstheme="minorHAnsi"/>
          <w:sz w:val="20"/>
          <w:szCs w:val="20"/>
          <w:lang w:eastAsia="pl-PL"/>
        </w:rPr>
        <w:t>/25</w:t>
      </w:r>
    </w:p>
    <w:p w:rsidR="00DD3912" w:rsidRPr="00DD3912" w:rsidRDefault="00DD3912" w:rsidP="00DD3912">
      <w:pPr>
        <w:keepNext/>
        <w:spacing w:after="0" w:line="259" w:lineRule="auto"/>
        <w:jc w:val="right"/>
        <w:outlineLvl w:val="0"/>
        <w:rPr>
          <w:rFonts w:eastAsia="Times New Roman" w:cstheme="minorHAnsi"/>
          <w:sz w:val="20"/>
          <w:szCs w:val="20"/>
          <w:lang w:eastAsia="pl-PL"/>
        </w:rPr>
      </w:pPr>
      <w:r w:rsidRPr="00DD3912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</w:t>
      </w:r>
      <w:r w:rsidRPr="00DD3912">
        <w:rPr>
          <w:rFonts w:eastAsia="Times New Roman" w:cstheme="minorHAnsi"/>
          <w:sz w:val="20"/>
          <w:szCs w:val="20"/>
          <w:lang w:eastAsia="pl-PL"/>
        </w:rPr>
        <w:tab/>
      </w:r>
      <w:r w:rsidRPr="00DD3912">
        <w:rPr>
          <w:rFonts w:eastAsia="Times New Roman" w:cstheme="minorHAnsi"/>
          <w:sz w:val="20"/>
          <w:szCs w:val="20"/>
          <w:lang w:eastAsia="pl-PL"/>
        </w:rPr>
        <w:tab/>
        <w:t xml:space="preserve"> </w:t>
      </w:r>
      <w:r w:rsidR="00D722E8">
        <w:rPr>
          <w:rFonts w:eastAsia="Times New Roman" w:cstheme="minorHAnsi"/>
          <w:sz w:val="20"/>
          <w:szCs w:val="20"/>
          <w:lang w:eastAsia="pl-PL"/>
        </w:rPr>
        <w:t>Gliwice dn. 05.05</w:t>
      </w:r>
      <w:r w:rsidRPr="00DD3912">
        <w:rPr>
          <w:rFonts w:eastAsia="Times New Roman" w:cstheme="minorHAnsi"/>
          <w:sz w:val="20"/>
          <w:szCs w:val="20"/>
          <w:lang w:eastAsia="pl-PL"/>
        </w:rPr>
        <w:t>.2025r.</w:t>
      </w:r>
    </w:p>
    <w:p w:rsidR="00C91D0B" w:rsidRDefault="00C91D0B" w:rsidP="00DD3912">
      <w:pPr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zh-CN"/>
        </w:rPr>
      </w:pPr>
    </w:p>
    <w:p w:rsidR="00DD3912" w:rsidRPr="00DD3912" w:rsidRDefault="00DD3912" w:rsidP="00DD3912">
      <w:pPr>
        <w:suppressAutoHyphens/>
        <w:spacing w:after="0" w:line="240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DD3912">
        <w:rPr>
          <w:rFonts w:eastAsia="Times New Roman" w:cstheme="minorHAnsi"/>
          <w:b/>
          <w:sz w:val="20"/>
          <w:szCs w:val="20"/>
          <w:u w:val="single"/>
          <w:lang w:eastAsia="zh-CN"/>
        </w:rPr>
        <w:t>Parametry techniczne – zestaw laparoskopowy</w:t>
      </w:r>
      <w:r w:rsidR="00D722E8">
        <w:rPr>
          <w:rFonts w:eastAsia="Times New Roman" w:cstheme="minorHAnsi"/>
          <w:b/>
          <w:sz w:val="20"/>
          <w:szCs w:val="20"/>
          <w:u w:val="single"/>
          <w:lang w:eastAsia="zh-CN"/>
        </w:rPr>
        <w:t xml:space="preserve"> – aktualizacja </w:t>
      </w: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813"/>
        <w:gridCol w:w="1276"/>
        <w:gridCol w:w="3118"/>
      </w:tblGrid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D8D8D8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5813" w:type="dxa"/>
            <w:shd w:val="clear" w:color="auto" w:fill="D8D8D8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Parametry wymagane</w:t>
            </w:r>
          </w:p>
        </w:tc>
        <w:tc>
          <w:tcPr>
            <w:tcW w:w="1276" w:type="dxa"/>
            <w:shd w:val="clear" w:color="auto" w:fill="D8D8D8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Wartość wymagana</w:t>
            </w:r>
          </w:p>
        </w:tc>
        <w:tc>
          <w:tcPr>
            <w:tcW w:w="3118" w:type="dxa"/>
            <w:shd w:val="clear" w:color="auto" w:fill="D8D8D8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Parametr oferowany</w:t>
            </w:r>
          </w:p>
        </w:tc>
      </w:tr>
      <w:tr w:rsidR="00DD3912" w:rsidRPr="00DD3912" w:rsidTr="00C91D0B">
        <w:trPr>
          <w:trHeight w:val="340"/>
        </w:trPr>
        <w:tc>
          <w:tcPr>
            <w:tcW w:w="10632" w:type="dxa"/>
            <w:gridSpan w:val="4"/>
            <w:shd w:val="clear" w:color="auto" w:fill="DEEAF6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Informacje ogólne</w:t>
            </w: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Producent/kraj</w:t>
            </w:r>
          </w:p>
        </w:tc>
        <w:tc>
          <w:tcPr>
            <w:tcW w:w="1276" w:type="dxa"/>
            <w:shd w:val="clear" w:color="auto" w:fill="auto"/>
          </w:tcPr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TAK,</w:t>
            </w:r>
          </w:p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Model/Typ</w:t>
            </w:r>
          </w:p>
        </w:tc>
        <w:tc>
          <w:tcPr>
            <w:tcW w:w="1276" w:type="dxa"/>
            <w:shd w:val="clear" w:color="auto" w:fill="auto"/>
          </w:tcPr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TAK,</w:t>
            </w:r>
          </w:p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Urządzenie fabrycznie nowe (rok produkcji nie wcześniej niż 2025), kompletne i gotowe do użycia – bez dodatkowych nakładów finansowych ze strony Zamawiającego</w:t>
            </w:r>
          </w:p>
        </w:tc>
        <w:tc>
          <w:tcPr>
            <w:tcW w:w="1276" w:type="dxa"/>
            <w:shd w:val="clear" w:color="auto" w:fill="auto"/>
          </w:tcPr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TAK,</w:t>
            </w:r>
          </w:p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Urządzenie zgodne z Rozporządzeniem 2017/745 w sprawie wyrobów medycznych (MDR) bądź zgodne z Dyrektywą Rady 93/42/EEC (MDD) wraz z późniejszymi przepisami przejściowymi, potwierdzone deklaracją zgodności i/lub certyfikatem CE (w zależności od klasy wyrobu medycznego) oraz stosownymi oświadczeniami (jeśli wymaga)</w:t>
            </w:r>
          </w:p>
        </w:tc>
        <w:tc>
          <w:tcPr>
            <w:tcW w:w="1276" w:type="dxa"/>
            <w:shd w:val="clear" w:color="auto" w:fill="auto"/>
          </w:tcPr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Tak</w:t>
            </w:r>
            <w:r w:rsidRPr="00DD3912">
              <w:rPr>
                <w:rFonts w:eastAsia="Times New Roman" w:cstheme="minorHAnsi"/>
                <w:b/>
                <w:i/>
                <w:sz w:val="20"/>
                <w:szCs w:val="20"/>
                <w:lang w:eastAsia="zh-CN"/>
              </w:rPr>
              <w:t>, podać (jeżeli posiada)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59"/>
        </w:trPr>
        <w:tc>
          <w:tcPr>
            <w:tcW w:w="10632" w:type="dxa"/>
            <w:gridSpan w:val="4"/>
            <w:shd w:val="clear" w:color="auto" w:fill="DEEAF6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Parametry podstawowe</w:t>
            </w:r>
          </w:p>
        </w:tc>
      </w:tr>
      <w:tr w:rsidR="00DD3912" w:rsidRPr="00DD3912" w:rsidTr="00C91D0B">
        <w:trPr>
          <w:trHeight w:val="359"/>
        </w:trPr>
        <w:tc>
          <w:tcPr>
            <w:tcW w:w="10632" w:type="dxa"/>
            <w:gridSpan w:val="4"/>
            <w:shd w:val="clear" w:color="auto" w:fill="DEEAF6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Medyczny monitor operacyjny 4K/3D– 2 szt.</w:t>
            </w: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Monitor pracujący w rozdzielczości min. 4K/3D 3840 x 2160 pikseli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Przekątna ekranu min. 31"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Zawieszenie VESA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Zestaw do bezprzewodowej transmisji obrazu - 1 szt.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10632" w:type="dxa"/>
            <w:gridSpan w:val="4"/>
            <w:shd w:val="clear" w:color="auto" w:fill="DEEAF6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Sterownik kamery systemu obrazowania endoskopowego 4K/3D/NIR ICG </w:t>
            </w: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Sterownik kamery przeznaczony do wykorzystania z głowicą kamery 4K i laparoskopowym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wideoendoskopem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4K 3D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Sterownik kamery wyposażony w min. 2 wyjścia wideo Display Port (3840 x 2160p, 50/60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Hz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Sterownik kamery wyposażony w min. 1 wyjście wideo 12G-SDI (3840 x 2160p</w:t>
            </w:r>
            <w:r w:rsidRPr="00DD3912">
              <w:rPr>
                <w:rFonts w:eastAsia="Times New Roman" w:cstheme="minorHAnsi"/>
                <w:sz w:val="20"/>
                <w:szCs w:val="20"/>
                <w:vertAlign w:val="subscript"/>
                <w:lang w:eastAsia="zh-CN"/>
              </w:rPr>
              <w:t>,</w:t>
            </w: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50/60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Hz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Sterownik kamery wyposażony w min. 1 wyjście wideo DVI-D (1920 x 1080p, 50/60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Hz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529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Sterownik kamery wyposażony w min. 3 gniazda USB umożliwiające podłączenie urządzeń peryferyjnych takich jak np.: pamięć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PenDrive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, zewnętrzna klawiatura, dedykowana drukarka, włącznik nożny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Min. 1 gniazdo USB umieszczone na panelu przednim sterownika kamery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W zestawie zewnętrzna zmywalna klawiatura USB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W zestawie pamięć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PenDrive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o pojemności min. 32 GB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Sterownik kamery wyposażony w menu obsługowe wyświetlane w postaci ikon na ekranie monitora operacyjnego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5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Menu obsługowe wywoływane poprzez przycisk głowicy kamery,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wideoendoskopu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oraz poprzez zewnętrzną klawiaturę w przypadku obsługi ze strefy "brudnej" pola operacyjnego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Możliwość przypisania po dwóch funkcji do każdego z programowanych przycisków głowicy kamery i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wideoendoskopu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, uruchamianie poprzez krótkie i długie wciśnięcie przycisku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Sterownik kamery wyposażony w zintegrowane gniazdo do komunikacji z oferowanym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insuflatorem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C02 w celu realizacji zmiany ustawień ciśnienia i przepływu C02 bezpośrednio poprzez menu sterownika kamery - wyświetlanie parametrów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insuflacji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(ciśnienie/przepływ) bezpośrednio na ekranie monitora operacyjnego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Sterownik kamery wyposażony w zintegrowane gniazdo do komunikacji ze źródłem światła w celu realizacji zmiany ustawień i trybów pracy bezpośrednio poprzez menu sterownika kamery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Funkcja automatycznej regulacji intensywności światła w źródle światła LED ustawiana poprzez menu sterownika kamery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Funkcje zapisu zdjęć i filmów w pamięci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PenDrive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, uruchamianie zapisu poprzez menu sterownika kamery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Zapis zdjęć w formacie: JPEG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Zapis filmów w formacie: MPEG4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Możliwość zaprogramowania funkcji uruchomienia zapisu zdjęcia i filmu wideo (start/stop) pod jednym przyciskiem głowicy kamery lub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wideoendoskopu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Funkcja cyfrowego obrotu obrazu o 180°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Funkcja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zoom'u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cyfrowego, dostępne min. 5 poziomów regulacji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zoom'u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, zmiana zoom poprzez menu sterownika kamery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Zintegrowany tryb wizualizacji wykorzystujący cyfrowe odfiltrowanie koloru czerwonego z obrazu wyświetlanego na ekranie monitora operacyjnego w celu poprawy różnicowania struktur tkankowych i unaczynienia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Funkcja wyświetlania wirtualnego wskaźnika punktowego na ekranie monitora operacyjnego do precyzyjnego wskazywania określonego punktu pola operacyjnego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Funkcja wyświetlania wirtualnej siatki na ekranie monitora operacyjnego do precyzyjnego wskazywania określonego obszaru pola operacyjnego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Funkcja wyświetlania aktualnego ciśnienia i przepływu C02 oferowanego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insuflatora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na ekranie monitora operacyjnego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Funkcja wyświetlania poziomu intensywności światła źródła światła LED na ekranie monitora operacyjnego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Funkcja tworzenia i zapisu w pamięci wewnętrznej sterownika kamery profili użytkowników z indywidualnymi ustawieniami sterownika obejmującymi:</w:t>
            </w:r>
          </w:p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- indywidualną konfigurację menu sterownika kamery,</w:t>
            </w:r>
          </w:p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- indywidualne przypisanie funkcji dostępnych bezpośrednio pod przyciskami głowicy kamery. Zapis min. 10 indywidualnych profili użytkowników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Funkcja importu / eksportu profili użytkowników z / do pamięci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PenDrive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Zakres pracy sterownika kamery umożliwiający obrazowanie efektu fluorescencji zieleni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indocyjaninowej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(ICG) w zakresie bliskiej podczerwieni (NIR) z wykorzystaniem dedykowanej głowicy kamery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Konstrukcja sterownika kamery otwarta na rozbudowę o możliwość podłączenia dedykowanego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egzoskopu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3D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Stopień ochrony min. CF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10632" w:type="dxa"/>
            <w:gridSpan w:val="4"/>
            <w:shd w:val="clear" w:color="auto" w:fill="DEEAF6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Głowica kamery 4K UHD/ICG – 1 szt.</w:t>
            </w: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Głowicy kamery kompatybilna z oferowanym sterownikiem kamery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Głowica kamery kompatybilna z funkcją obrazowana w trybie bliskiej podczerwieni z użyciem zieleni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indocyjaninowej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(ICG)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Praca głowicy kamery w standardzie rozdzielczości min. 4K UHD, 3840 x 2160 pikseli, z częstotliwością sieciową 50/60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Hz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Głowica kamery wyposażona w min. 3 przyciski sterujące funkcjami sterownika kamery w tym 2 programowalne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Stopień ochrony min. CF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Waga głowicy do 270 g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10632" w:type="dxa"/>
            <w:gridSpan w:val="4"/>
            <w:shd w:val="clear" w:color="auto" w:fill="DEEAF6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Laparoskopowy </w:t>
            </w:r>
            <w:proofErr w:type="spellStart"/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wideoendoskop</w:t>
            </w:r>
            <w:proofErr w:type="spellEnd"/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 4K 3D ICG – 1 szt.</w:t>
            </w: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Laparoskopowy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wideoendoskop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o rozdzielczości 4K kompatybilny z oferowanym sterownikiem kamery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Kąt widzenia - 30°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Wideoendoskop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wyposażony w dwa przetworniki obrazowe (chipy) zintegrowane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dystalnie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w tubusie roboczym umożliwiające obrazowanie w technologii 3D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Możliwość swobodnego przełączania trybów 2D/3D za pomocą jednego z przycisków na głowicy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Długość robocza 30 - 32 cm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Średnica 10 - 10,5 mm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Możliwość wykorzystania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wideoendoskopu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do obrazowanie efektu fluorescencji zieleni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indocyjaninowej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(ICG) w zakresie bliskiej podczerwieni (NIR)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Głowica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wideoendoskopu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wyposażona w min. 3 przyciski sterujące w tym 2 programowalne umożliwiające zaprogramowanie po 2 funkcji pod jednym przyciskiem (uruchamianie poprzez krótkie i długie wciśnięcie)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Wideoendoskop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wraz z przewodem w pełni autoklawowalny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Stopień ochrony min. CF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W zestawie kosz druciany do mycia, sterylizacji i przechowywania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wideoendoskopu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wraz ze światłowodem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W zestawie światłowód, osłona wzmocniona, nieprzeźroczysta, dł. 250 cm, śr. 4,8 mm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Okulary polaryzacyjne 3D - 3 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Nakładki 3D na okulary korekcyjne - 3 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C91D0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Optyka laparoskopowa ze zintegrowanym filtrem umożliwiającym obrazowanie efektu fluorescencji zieleni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indocyjaninowej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(ICG) w zakresie bliskiej podczerwieni (NIR), kąt patrzenia 30°, średnica 10 mm, długość 310 mm, oznakowanie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DataMatrix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i średnicy kompatybilnego światłowodu, przyłącze światłowodowe wyposażone w adaptery do światłowodów różnych producentów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autoklawowalna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-</w:t>
            </w:r>
            <w:r w:rsidR="00C91D0B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2 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C91D0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Optyka laparoskopowa, kąt patrzenia 30°, średnica 10 mm, długość 310 mm, oznakowanie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DataMatrix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i średnicy kompatybilnego światłowodu, przyłącze światłowodowe wyposażone w adaptery do światłowodów różnych producentów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autoklawowalna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-</w:t>
            </w:r>
            <w:r w:rsidR="00C91D0B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1 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Światłowód, osłona wzmocniona, nieprzeźroczysta, dł. 250 cm, śr. 4,8 mm - 3 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Kosz druciany do mycia i sterylizacji 2 optyk do dł. 34 cm - 3 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10632" w:type="dxa"/>
            <w:gridSpan w:val="4"/>
            <w:shd w:val="clear" w:color="auto" w:fill="DEEAF6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Źródło światła LED </w:t>
            </w: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Źródło światła LED kompatybilne z oferowanym sterownikiem kamery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Obsługa źródła światła poprzez ekran dotykowy oraz menu obsługowe sterownika kamery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Źródło światła wyposażone w tryby światła białego i tryby światła bliskiej podczerwieni przeznaczone do obrazowania fluorescencyjnego z użyciem ICG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Dostępne tryby światła bliskiej podczerwieni:</w:t>
            </w:r>
          </w:p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- tryb monochromatyczny - obraz uzyskany z fluorescencji</w:t>
            </w:r>
          </w:p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- nałożony (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overlay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) - obraz w świetle białym z nałożonym obrazem fluorescencyjnym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Tryb mapy intensywności - obraz w świetle białym z nałożonym obrazem fluorescencyjnym z nałożoną kolorystyką w zależności od natężenia fluorescencji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Źródło światła wyposażone w zintegrowane gniazdo do komunikacji z oferowanym sterownikiem kamery w celu realizacji wyświetlania parametrów pracy na ekranie monitora operacyjnego i zmiany ustawień oraz trybów pracy bezpośrednio poprzez menu sterownika kamery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Stopień ochrony min. CF</w:t>
            </w:r>
          </w:p>
          <w:p w:rsidR="00C91D0B" w:rsidRDefault="00C91D0B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  <w:p w:rsidR="00C91D0B" w:rsidRPr="00DD3912" w:rsidRDefault="00C91D0B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10632" w:type="dxa"/>
            <w:gridSpan w:val="4"/>
            <w:shd w:val="clear" w:color="auto" w:fill="DEEAF6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lastRenderedPageBreak/>
              <w:t>Insuflator</w:t>
            </w:r>
            <w:proofErr w:type="spellEnd"/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 C02 z podgrzewaniem </w:t>
            </w: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Obsługa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insuflatora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poprzez kolorowy ekran dotykowy o przekątnej min. 7" z oprogramowaniem w języku polskim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Insuflator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wyposażony w funkcję podgrzewania C02 z wykorzystaniem dedykowanych drenów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insuflacyjnych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ze zintegrowanym przewodem grzewczym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Maksymalny przepływ gazu min. 50 l/min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Maksymalne ciśnienie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insuflacji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30 mmHg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Insuflator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wyposażony w min. 2 tryby pracy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Wyświetlacz słupkowy oraz numeryczny wartości ustawionej oraz aktualnej ciśnienia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insuflacji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C02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Wyświetlacz słupkowy oraz numeryczny wartości ustawionej oraz aktualnej przepływu C02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Wyświetlacz numeryczny ilości podanego C02 do pacjenta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Graficzny wskaźnik ciśnienia C02 w butli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Możliwość przymocowania uchwytu na panelu tylnym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insuflatora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na rezerwową butlę z C02 o objętości min. 1 litra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Zintegrowane w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insuflatorze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gniazdo umożliwiające bezpośrednie połączenie z dedykowanym sterownikiem kamery i regulację zadanego przepływu i ciśnienia C02 bezpośrednio poprzez przyciski głowicy kamery 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Przewód C02 do podłączenia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insuflatora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-1 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Silikonowy dren do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insuflacji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sterylizowalny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- 3 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Silikonowy dren do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insuflacji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z podgrzewaniem, sterylny, jednorazowy, ze zintegrowanym filtrem - 20 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10632" w:type="dxa"/>
            <w:gridSpan w:val="4"/>
            <w:shd w:val="clear" w:color="auto" w:fill="DEEAF6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Wózek aparaturowy </w:t>
            </w: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Podstawa wyposażona w 4 koła z blokadą na min. 2 kołach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Min. 2 półki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Ramię przegubowe do zamocowania monitora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Wysięgnik na płyny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Uchwyt kamery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10632" w:type="dxa"/>
            <w:gridSpan w:val="4"/>
            <w:shd w:val="clear" w:color="auto" w:fill="DEEAF6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Pompa do laparoskopii </w:t>
            </w: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Wielodziedzinowa płucząca pompa rolkowa z oprogramowaniem dedykowanym do operacji laparoskopowych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Obsługa pompy poprzez kolorowy monitor dotykowy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Wybór zastosowania pompy z menu z listą dziedzin i procedur wyświetlanej na monitorze dotykowym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Funkcja automatycznego rozpoznawania drenu wraz z automatyczną aktywacją procedur wykorzystujących dany dren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Regulacja prędkości płukania w zakresie min. 100 - 2500 ml/min. w procedurach z kontrolą przepływu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Wyświetlanie ciśnienia płukania w formie graficznej lub cyfrowej na monitorze dotykowym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Animacja wyświetlana na monitorze dotykowym instruująca sposób zakładania drenu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Możliwość rozbudowy pompy o program do cystoskopii i histeroskopii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Oprogramowanie SURGERY, licencja, dostępne procedury laparoskopowe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10632" w:type="dxa"/>
            <w:gridSpan w:val="4"/>
            <w:shd w:val="clear" w:color="auto" w:fill="DEEAF6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Zestaw narzędzi laparoskopowych – 2 zestawy </w:t>
            </w:r>
          </w:p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10632" w:type="dxa"/>
            <w:gridSpan w:val="4"/>
            <w:shd w:val="clear" w:color="auto" w:fill="DEEAF6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  <w:t>Ilości podane w tabelach dla dwóch zestawów</w:t>
            </w:r>
          </w:p>
        </w:tc>
      </w:tr>
      <w:tr w:rsidR="00DD3912" w:rsidRPr="00DD3912" w:rsidTr="00C91D0B">
        <w:trPr>
          <w:trHeight w:val="349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</w:tcPr>
          <w:p w:rsidR="00DD3912" w:rsidRPr="00DD3912" w:rsidRDefault="00DD3912" w:rsidP="00DD39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D3912">
              <w:rPr>
                <w:rFonts w:cstheme="minorHAnsi"/>
                <w:sz w:val="20"/>
                <w:szCs w:val="20"/>
              </w:rPr>
              <w:t>Producent/kraj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912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</w:tcPr>
          <w:p w:rsidR="00DD3912" w:rsidRPr="00DD3912" w:rsidRDefault="00DD3912" w:rsidP="00DD39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D3912">
              <w:rPr>
                <w:rFonts w:cstheme="minorHAnsi"/>
                <w:sz w:val="20"/>
                <w:szCs w:val="20"/>
              </w:rPr>
              <w:t>Akcesoria fabrycznie nowe (rok produkcji 2024), kompletne i gotowe do użycia – bez dodatkowych nakładów finansowych ze strony Zamawiającego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912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</w:tcPr>
          <w:p w:rsidR="00DD3912" w:rsidRPr="00DD3912" w:rsidRDefault="00DD3912" w:rsidP="00DD39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D3912">
              <w:rPr>
                <w:rFonts w:cstheme="minorHAnsi"/>
                <w:sz w:val="20"/>
                <w:szCs w:val="20"/>
              </w:rPr>
              <w:t xml:space="preserve">Akcesoria oznakowane znakiem CE 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912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Trokar kompletny - śr. kaniuli 5 - 6 mm, dł. robocza 10-11 cm - komplet (kaniula gładka, ścięta z przyłączem LUER- Lock i kranikiem do podłączenia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insuflacji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; zawór kaniuli trokara, z klapą otwieraną pod naporem instrumentu i ręcznie przy pomocy dedykowanej dźwigni; gwóźdź stożkowy)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 xml:space="preserve">- 10 </w:t>
            </w:r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Trokar kompletny - śr. kaniuli 10 -11 mm, dł. robocza 10 - 11 cm - komplet (kaniula gładka, ścięta z przyłączem LUER-Lock i kranikiem do podłączenia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insuflacji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; zawór kaniuli trokara, z klapą otwieraną pod naporem instrumentu i ręcznie przy pomocy dedykowanej dźwigni; gwóźdź stożkowy )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- 4</w:t>
            </w:r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 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Nasadka redukcyjna, </w:t>
            </w:r>
            <w:r w:rsidRPr="00DD3912">
              <w:rPr>
                <w:rFonts w:eastAsia="Times New Roman" w:cstheme="minorHAnsi"/>
                <w:spacing w:val="30"/>
                <w:sz w:val="20"/>
                <w:szCs w:val="20"/>
                <w:lang w:eastAsia="zh-CN"/>
              </w:rPr>
              <w:t>11/5</w:t>
            </w: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mm, mocowana do zaworu trokara -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4</w:t>
            </w:r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Trokar kompletny - śr. kaniuli 13-14 mm, dł. robocza 10 - 11 cm - komplet (kaniula gładka, ścięta z przyłączem LUER-Lock i kranikiem do podłączenia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insuflacji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; zawór kaniuli trokara, z klapą otwieraną pod naporem instrumentu i ręcznie przy pomocy dedykowanej dźwigni; gwóźdź stożkowy )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- 4 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Tuleja gwintowana do stabilizacji trokarów o średnicy 13,5 mm -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2szt.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Redukcja podwójna 13/10, 13,5/10, 13/5 i 13,5/5 mm, nasadka na trokar -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4 szt</w:t>
            </w: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Kleszcze preparacyjne zagięte 90 st., uchwyt metalowy, śr. 10 mm, dł. rob. 36 cm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- 2 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Wkład kleszczy laparoskopowych preparacyjnych,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bransze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zagięte 90 st., atraumatyczne, obie ruchome;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monopolarne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obrotowe, rozbieralne. Wkład roboczy; śr. 5 mm, dł. 36-37 cm -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2</w:t>
            </w:r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Wkład kleszczy laparoskopowych chwytających jelitowe,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bransze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okienkowe, atraumatyczne,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wieloząbkowe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obie ruchome;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monopolarne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obrotowe, rozbieralne. Wkład roboczy; śr. 5 mm, dł. 36-37 cm -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4 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Wkład kleszczy laparoskopowych chwytających jelitowe,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bransze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okienkowe, atraumatyczne,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wieloząbkowe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obie ruchome;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monopolarne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obrotowe, rozbieralne. Wkład roboczy; śr. 5 mm, dł. 43-44 cm -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2</w:t>
            </w:r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Wkład kleszczy laparoskopowych chwytających,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bransze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okienkowe, atraumatyczne, ząbkowane, obie ruchome;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monopolarne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, obrotowe, rozbieralne. Wkład roboczy; śr. 5 mm, dł. 36-37 cm - 2 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Wkład kleszczy laparoskopowych ,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bransze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do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staplera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obie ruchome;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monopolarne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obrotowe, rozbieralne. Wkład roboczy; śr. </w:t>
            </w:r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5 </w:t>
            </w: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mm, dł. 36-37 cm -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2</w:t>
            </w:r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Kleszcze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monopolarne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rozmiar 5 mm, długość robocza 36-37 cm, obrotowe 360°, komplet: uchwyt plastikowy z przyłączem HF, z zapinką, z pokrętłem do obracania wkładu roboczego, wkład roboczy: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bransze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preparacyjne typu Kelly,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bransze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ruchome długie, tubus: izolowany z przyłączem do przepłukiwania podczas mycia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- 2 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Tubus metalowy, izolowany z przyłączem do przepłukiwania podczas mycia, średnica 5mm, długość 36 cm - </w:t>
            </w:r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10 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Tubus metalowy, izolowany z przyłączem do przepłukiwania podczas mycia, średnica 5mm, długość 43 cm -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2 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Uchwyt instrumentów metalowy, z zapinką, obrotowy, nieizolowany- </w:t>
            </w:r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12 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Nożyczki laparoskopowe,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monopolarne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rozmiar 5 mm, długość robocza 36-37 cm, obrotowe 360°, komplet: uchwyt: plastikowy z przyłączem HF, bez zapinki, z pokrętłem do obracania wkładu roboczego, wkład roboczy: ostrza zakrzywione, ząbkowane, oba ruchome, tubus: izolowany z przyłączem do przepłukiwania podczas mycia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- 2 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Watotrzymacz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do atraumatycznej preparacji tkanek, śr. 10 mm, dł. 30 cm,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- 2</w:t>
            </w:r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 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Elektroda haczykowa,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monopolarna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typu CADIERE rozmiar 5 mm, długość robocza 36-37 cm, tubus izolowany -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2</w:t>
            </w:r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 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Elektroda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haczykow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monopolarna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typu CADIERE rozmiar 5 mm, długość robocza 43-44 cm, tubus izolowany -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2</w:t>
            </w:r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 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Rurka ssąco - płucząca, z otworami bocznymi, z podwójnym zaworem odcinającym, długość min. 36-37 cm, rozmiar 5 mm -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2</w:t>
            </w:r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 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Pojemnik plastikowy do sterylizacji i przechowywania instrumentów, pokrywa przeźroczysta, perforowana, dno pojemnika perforowane, wysłane matą silikonową. Wymiary zewnętrzne [szer. x gł. x wys.] - 532 x 254 x 165 mm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 xml:space="preserve">- 2 </w:t>
            </w:r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Imadło laparoskopowe, rękojeść prosta z zapinką,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bransze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proste, dł. 33-34 cm -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2 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Przewód HF,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monopolarny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dł. 300 cm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- 4</w:t>
            </w:r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 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Rurka ssąco-płucząca z bocznymi otworami i zaworem dwudrożnym, śr. 5 mm, dł. 36 cm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- 2</w:t>
            </w:r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 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Kleszcze typu MANHES, biopsyjne, śr. 5 mm, dł. rob. 36 cm - </w:t>
            </w:r>
            <w:r w:rsidR="00D5246A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2</w:t>
            </w: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r w:rsidRPr="00DD3912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Uszczelka, czarna (50/4), do trokarów 6 mm,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autoklawowalna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, -</w:t>
            </w:r>
            <w:r w:rsidR="00D5246A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20szt.</w:t>
            </w: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bottom"/>
          </w:tcPr>
          <w:p w:rsidR="00DD3912" w:rsidRPr="00DD3912" w:rsidRDefault="00DD3912" w:rsidP="00D5246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Uszczelka, zielona (60/10), do tr</w:t>
            </w:r>
            <w:r w:rsidR="00D5246A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okarów 11 mm, </w:t>
            </w:r>
            <w:proofErr w:type="spellStart"/>
            <w:r w:rsidR="00D5246A">
              <w:rPr>
                <w:rFonts w:eastAsia="Times New Roman" w:cstheme="minorHAnsi"/>
                <w:sz w:val="20"/>
                <w:szCs w:val="20"/>
                <w:lang w:eastAsia="zh-CN"/>
              </w:rPr>
              <w:t>autoklawowalna</w:t>
            </w:r>
            <w:proofErr w:type="spellEnd"/>
            <w:r w:rsidR="00D5246A">
              <w:rPr>
                <w:rFonts w:eastAsia="Times New Roman" w:cstheme="minorHAnsi"/>
                <w:sz w:val="20"/>
                <w:szCs w:val="20"/>
                <w:lang w:eastAsia="zh-CN"/>
              </w:rPr>
              <w:t>, -</w:t>
            </w: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r w:rsidR="00D5246A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 xml:space="preserve">20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10" w:lineRule="exac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Uszczelka typu pokrywka (60/13), </w:t>
            </w: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10 szt.</w:t>
            </w: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FFFFFF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Oferowane instrumentarium łącznie od jednego producenta</w:t>
            </w:r>
          </w:p>
        </w:tc>
        <w:tc>
          <w:tcPr>
            <w:tcW w:w="1276" w:type="dxa"/>
            <w:shd w:val="clear" w:color="auto" w:fill="FFFFFF"/>
          </w:tcPr>
          <w:p w:rsidR="00DD3912" w:rsidRPr="00DD3912" w:rsidRDefault="00DD3912" w:rsidP="00DD3912">
            <w:pPr>
              <w:suppressAutoHyphens/>
              <w:spacing w:after="0" w:line="190" w:lineRule="exac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409"/>
        </w:trPr>
        <w:tc>
          <w:tcPr>
            <w:tcW w:w="425" w:type="dxa"/>
            <w:shd w:val="clear" w:color="auto" w:fill="DEEAF6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207" w:type="dxa"/>
            <w:gridSpan w:val="3"/>
            <w:shd w:val="clear" w:color="auto" w:fill="DEEAF6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Gwarancja i serwis</w:t>
            </w: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Gwarancja: 36 miesięcy, nie krótsza</w:t>
            </w:r>
            <w:r w:rsidRPr="00DD391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 xml:space="preserve"> jednak niż udzielana przez producenta sprzętu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auto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W okresie gwarancji przeglądy gwarancyjne zgodnie z zaleceniami producenta wraz ze wszystkimi częściami niezbędnymi do wykonania przeglądów</w:t>
            </w:r>
          </w:p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W okresie gwarancji Zamawiający wymaga wykonania co najmniej 1 przeglądu w ostatnim miesiącu gwarancji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3912" w:rsidRPr="00DD3912" w:rsidRDefault="00DD3912" w:rsidP="00DD3912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 xml:space="preserve">TAK, </w:t>
            </w:r>
            <w:r w:rsidRPr="00DD3912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zh-CN"/>
              </w:rPr>
              <w:t>podać częstotliwość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zh-CN"/>
              </w:rPr>
              <w:t>Częstotliwość wymagana przez producenta: …….</w:t>
            </w: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auto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Wykonawca zobowiązuje się do przeprowadzenia osobnego szkolenia stanowiskowego dla personelu medycznego w zakresie w zakresie wymaganym do codziennej obsługi urządzenia zakupionego przez Zamawiającego 1 </w:t>
            </w:r>
          </w:p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Szkolenie ma zapewniać prawidłową i bezpieczną pracę na urządzeniu.</w:t>
            </w:r>
          </w:p>
        </w:tc>
        <w:tc>
          <w:tcPr>
            <w:tcW w:w="1276" w:type="dxa"/>
            <w:shd w:val="clear" w:color="auto" w:fill="auto"/>
          </w:tcPr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auto"/>
          </w:tcPr>
          <w:p w:rsidR="00DD3912" w:rsidRPr="00DD3912" w:rsidRDefault="00D722E8" w:rsidP="00D722E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722E8">
              <w:rPr>
                <w:rFonts w:eastAsia="Times New Roman" w:cstheme="minorHAnsi"/>
                <w:color w:val="FF0000"/>
                <w:sz w:val="20"/>
                <w:szCs w:val="20"/>
                <w:lang w:eastAsia="zh-CN"/>
              </w:rPr>
              <w:t>Wykonawca zobowiązuje się do przeprowadzenia osobnego szkolenia rozszerzonego dla personelu Działu Aparatury Medycznej w zakresie budowy, właściwej obsługi, eksploatacji i konserwacji  urządzenia zakupionego przez Zamawiającego.</w:t>
            </w:r>
          </w:p>
        </w:tc>
        <w:tc>
          <w:tcPr>
            <w:tcW w:w="1276" w:type="dxa"/>
            <w:shd w:val="clear" w:color="auto" w:fill="auto"/>
          </w:tcPr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auto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Wykonawca zobowiązuje się do przeprowadzenia osobnego szkolenia instruktażowego dla personelu Działu Centralnej Sterylizacji w zakresie właściwej obsługi, mycia i dezynfekcji urządzenia zakupionego przez Zamawiającego.</w:t>
            </w:r>
          </w:p>
        </w:tc>
        <w:tc>
          <w:tcPr>
            <w:tcW w:w="1276" w:type="dxa"/>
            <w:shd w:val="clear" w:color="auto" w:fill="auto"/>
          </w:tcPr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auto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Wykonawca dostarczy Zamawiającemu wraz z urządzeniem:</w:t>
            </w:r>
          </w:p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- instrukcja obsługi urządzenia w języku polskim oraz angielskim (jeśli posiada) dostarczona wraz z urządzeniem w formie papierowej oraz elektronicznej</w:t>
            </w:r>
          </w:p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- paszport urządzenia w formie książeczki  </w:t>
            </w:r>
          </w:p>
        </w:tc>
        <w:tc>
          <w:tcPr>
            <w:tcW w:w="1276" w:type="dxa"/>
            <w:shd w:val="clear" w:color="auto" w:fill="auto"/>
          </w:tcPr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eastAsia="zh-CN"/>
              </w:rPr>
            </w:pPr>
          </w:p>
        </w:tc>
      </w:tr>
      <w:tr w:rsidR="00DD3912" w:rsidRPr="00DD3912" w:rsidTr="00C91D0B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DD3912" w:rsidRPr="00DD3912" w:rsidRDefault="00DD3912" w:rsidP="00DD391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227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813" w:type="dxa"/>
            <w:shd w:val="clear" w:color="auto" w:fill="auto"/>
          </w:tcPr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Realizacja zamówienia zgodne z zasadą DNSH („nie czyń poważnej szkody”; ang. „Do No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Significant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Harm</w:t>
            </w:r>
            <w:proofErr w:type="spellEnd"/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”) która jest zasadą dotyczącą niewspierania ani nieprowadzenia działalności gospodarczej, która powoduje znaczące szkody (poważne szkody, posiada znaczący negatywny wpływ) dla któregokolwiek z celów środowiskowych takich jak:</w:t>
            </w:r>
          </w:p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1) łagodzenie zmian klimatu,</w:t>
            </w:r>
          </w:p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2) adaptacja do zmian klimatu,</w:t>
            </w:r>
          </w:p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3) zrównoważone wykorzystanie i ochrona zasobów wodnych i morskich,</w:t>
            </w:r>
          </w:p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4) gospodarka o obiegu zamkniętym,</w:t>
            </w:r>
          </w:p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5) zapobieganie zanieczyszczeniu i jego kontroli,</w:t>
            </w:r>
          </w:p>
          <w:p w:rsidR="00DD3912" w:rsidRPr="00DD3912" w:rsidRDefault="00DD3912" w:rsidP="00DD391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t>6) ochrona i odbudowa bioróżnorodności i ekosystemów.</w:t>
            </w:r>
          </w:p>
        </w:tc>
        <w:tc>
          <w:tcPr>
            <w:tcW w:w="1276" w:type="dxa"/>
            <w:shd w:val="clear" w:color="auto" w:fill="auto"/>
          </w:tcPr>
          <w:p w:rsidR="00DD3912" w:rsidRPr="00DD3912" w:rsidRDefault="00DD3912" w:rsidP="00DD391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D3912" w:rsidRPr="00DD3912" w:rsidRDefault="00DD3912" w:rsidP="00DD391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DD3912" w:rsidRPr="00DD3912" w:rsidRDefault="00DD3912" w:rsidP="00C91D0B">
      <w:pPr>
        <w:tabs>
          <w:tab w:val="left" w:pos="1065"/>
        </w:tabs>
        <w:spacing w:before="180" w:after="120" w:line="240" w:lineRule="auto"/>
        <w:ind w:left="-567"/>
        <w:rPr>
          <w:rFonts w:eastAsia="Times New Roman" w:cstheme="minorHAnsi"/>
          <w:b/>
          <w:sz w:val="20"/>
          <w:szCs w:val="20"/>
          <w:lang w:eastAsia="pl-PL"/>
        </w:rPr>
      </w:pPr>
      <w:r w:rsidRPr="00DD3912">
        <w:rPr>
          <w:rFonts w:eastAsia="Times New Roman" w:cstheme="minorHAnsi"/>
          <w:b/>
          <w:sz w:val="20"/>
          <w:szCs w:val="20"/>
          <w:lang w:eastAsia="pl-PL"/>
        </w:rPr>
        <w:t>Wymagane parametry techniczne określone przez Zamawiającego w niniejszym druku są warunkami granicznymi. Nie spełnienie nawet jednego z ww. wymagań spowoduje odrzucenie oferty.</w:t>
      </w:r>
    </w:p>
    <w:p w:rsidR="00DD3912" w:rsidRPr="00DD3912" w:rsidRDefault="00DD3912" w:rsidP="00DD3912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DD3912" w:rsidRPr="00DD3912" w:rsidRDefault="00DD3912" w:rsidP="00DD3912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DD3912" w:rsidRPr="00DD3912" w:rsidRDefault="00DD3912" w:rsidP="00DD3912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DD3912" w:rsidRPr="00DD3912" w:rsidRDefault="00DD3912" w:rsidP="00DD3912">
      <w:pPr>
        <w:suppressAutoHyphens/>
        <w:spacing w:after="0" w:line="360" w:lineRule="auto"/>
        <w:jc w:val="center"/>
        <w:rPr>
          <w:rFonts w:eastAsia="Times New Roman" w:cstheme="minorHAnsi"/>
          <w:b/>
          <w:color w:val="323E4F"/>
          <w:sz w:val="20"/>
          <w:szCs w:val="20"/>
          <w:lang w:eastAsia="pl-PL"/>
        </w:rPr>
      </w:pPr>
      <w:r w:rsidRPr="00DD3912">
        <w:rPr>
          <w:rFonts w:eastAsia="Times New Roman" w:cstheme="minorHAnsi"/>
          <w:b/>
          <w:color w:val="323E4F"/>
          <w:sz w:val="20"/>
          <w:szCs w:val="20"/>
          <w:lang w:eastAsia="pl-PL"/>
        </w:rPr>
        <w:t xml:space="preserve">SPECYFIKACJA CENOWA 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527"/>
        <w:gridCol w:w="779"/>
        <w:gridCol w:w="847"/>
        <w:gridCol w:w="1508"/>
        <w:gridCol w:w="1464"/>
        <w:gridCol w:w="702"/>
        <w:gridCol w:w="1399"/>
      </w:tblGrid>
      <w:tr w:rsidR="00DD3912" w:rsidRPr="00DD3912" w:rsidTr="00DD3912">
        <w:trPr>
          <w:trHeight w:val="739"/>
        </w:trPr>
        <w:tc>
          <w:tcPr>
            <w:tcW w:w="587" w:type="dxa"/>
            <w:shd w:val="clear" w:color="auto" w:fill="ACB9CA"/>
            <w:vAlign w:val="center"/>
          </w:tcPr>
          <w:p w:rsidR="00DD3912" w:rsidRPr="00DD3912" w:rsidRDefault="00DD3912" w:rsidP="00DD3912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ar-SA"/>
              </w:rPr>
            </w:pPr>
            <w:r w:rsidRPr="00DD3912">
              <w:rPr>
                <w:rFonts w:eastAsia="Times New Roman" w:cstheme="minorHAnsi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61" w:type="dxa"/>
            <w:shd w:val="clear" w:color="auto" w:fill="ACB9CA"/>
            <w:vAlign w:val="center"/>
          </w:tcPr>
          <w:p w:rsidR="00DD3912" w:rsidRPr="00DD3912" w:rsidRDefault="00DD3912" w:rsidP="00DD3912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ar-SA"/>
              </w:rPr>
            </w:pPr>
            <w:r w:rsidRPr="00DD3912">
              <w:rPr>
                <w:rFonts w:eastAsia="Times New Roman" w:cstheme="minorHAnsi"/>
                <w:b/>
                <w:color w:val="000000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677" w:type="dxa"/>
            <w:shd w:val="clear" w:color="auto" w:fill="ACB9CA"/>
            <w:vAlign w:val="center"/>
          </w:tcPr>
          <w:p w:rsidR="00DD3912" w:rsidRPr="00DD3912" w:rsidRDefault="00DD3912" w:rsidP="00DD3912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D3912">
              <w:rPr>
                <w:rFonts w:eastAsia="Times New Roman" w:cstheme="minorHAnsi"/>
                <w:b/>
                <w:color w:val="000000"/>
                <w:sz w:val="20"/>
                <w:szCs w:val="20"/>
                <w:lang w:eastAsia="ar-SA"/>
              </w:rPr>
              <w:t>j.m</w:t>
            </w:r>
            <w:proofErr w:type="spellEnd"/>
          </w:p>
        </w:tc>
        <w:tc>
          <w:tcPr>
            <w:tcW w:w="857" w:type="dxa"/>
            <w:shd w:val="clear" w:color="auto" w:fill="ACB9CA"/>
            <w:vAlign w:val="center"/>
          </w:tcPr>
          <w:p w:rsidR="00DD3912" w:rsidRPr="00DD3912" w:rsidRDefault="00DD3912" w:rsidP="00DD3912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ar-SA"/>
              </w:rPr>
            </w:pPr>
            <w:r w:rsidRPr="00DD3912">
              <w:rPr>
                <w:rFonts w:eastAsia="Times New Roman" w:cstheme="minorHAnsi"/>
                <w:b/>
                <w:color w:val="000000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516" w:type="dxa"/>
            <w:shd w:val="clear" w:color="auto" w:fill="ACB9CA"/>
          </w:tcPr>
          <w:p w:rsidR="00DD3912" w:rsidRPr="00DD3912" w:rsidRDefault="00DD3912" w:rsidP="00DD3912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ar-SA"/>
              </w:rPr>
            </w:pPr>
            <w:r w:rsidRPr="00DD3912">
              <w:rPr>
                <w:rFonts w:eastAsia="Times New Roman" w:cstheme="minorHAnsi"/>
                <w:b/>
                <w:color w:val="000000"/>
                <w:sz w:val="20"/>
                <w:szCs w:val="20"/>
                <w:lang w:eastAsia="ar-SA"/>
              </w:rPr>
              <w:t xml:space="preserve">Cena jednostkowa netto </w:t>
            </w:r>
          </w:p>
        </w:tc>
        <w:tc>
          <w:tcPr>
            <w:tcW w:w="1486" w:type="dxa"/>
            <w:shd w:val="clear" w:color="auto" w:fill="ACB9CA"/>
            <w:vAlign w:val="center"/>
          </w:tcPr>
          <w:p w:rsidR="00DD3912" w:rsidRPr="00DD3912" w:rsidRDefault="00DD3912" w:rsidP="00DD3912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ar-SA"/>
              </w:rPr>
            </w:pPr>
            <w:r w:rsidRPr="00DD3912">
              <w:rPr>
                <w:rFonts w:eastAsia="Times New Roman" w:cstheme="minorHAnsi"/>
                <w:b/>
                <w:color w:val="000000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708" w:type="dxa"/>
            <w:shd w:val="clear" w:color="auto" w:fill="ACB9CA"/>
            <w:vAlign w:val="center"/>
          </w:tcPr>
          <w:p w:rsidR="00DD3912" w:rsidRPr="00DD3912" w:rsidRDefault="00DD3912" w:rsidP="00DD3912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ar-SA"/>
              </w:rPr>
            </w:pPr>
            <w:r w:rsidRPr="00DD3912">
              <w:rPr>
                <w:rFonts w:eastAsia="Times New Roman" w:cstheme="minorHAnsi"/>
                <w:b/>
                <w:color w:val="000000"/>
                <w:sz w:val="20"/>
                <w:szCs w:val="20"/>
                <w:lang w:eastAsia="ar-SA"/>
              </w:rPr>
              <w:t>VAT %</w:t>
            </w:r>
          </w:p>
        </w:tc>
        <w:tc>
          <w:tcPr>
            <w:tcW w:w="1418" w:type="dxa"/>
            <w:shd w:val="clear" w:color="auto" w:fill="ACB9CA"/>
            <w:vAlign w:val="center"/>
          </w:tcPr>
          <w:p w:rsidR="00DD3912" w:rsidRPr="00DD3912" w:rsidRDefault="00DD3912" w:rsidP="00DD3912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ar-SA"/>
              </w:rPr>
            </w:pPr>
            <w:r w:rsidRPr="00DD3912">
              <w:rPr>
                <w:rFonts w:eastAsia="Times New Roman" w:cstheme="minorHAnsi"/>
                <w:b/>
                <w:color w:val="000000"/>
                <w:sz w:val="20"/>
                <w:szCs w:val="20"/>
                <w:lang w:eastAsia="ar-SA"/>
              </w:rPr>
              <w:t>Wartość brutto</w:t>
            </w:r>
          </w:p>
        </w:tc>
      </w:tr>
      <w:tr w:rsidR="00DD3912" w:rsidRPr="00DD3912" w:rsidTr="00DD3912">
        <w:trPr>
          <w:trHeight w:val="176"/>
        </w:trPr>
        <w:tc>
          <w:tcPr>
            <w:tcW w:w="587" w:type="dxa"/>
            <w:vAlign w:val="bottom"/>
          </w:tcPr>
          <w:p w:rsidR="00DD3912" w:rsidRPr="00DD3912" w:rsidRDefault="00DD3912" w:rsidP="00DD3912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 w:rsidRPr="00DD3912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61" w:type="dxa"/>
            <w:shd w:val="clear" w:color="auto" w:fill="auto"/>
            <w:vAlign w:val="bottom"/>
          </w:tcPr>
          <w:p w:rsidR="00DD3912" w:rsidRPr="00DD3912" w:rsidRDefault="00DD3912" w:rsidP="00DD3912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 w:rsidRPr="00DD3912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DD3912" w:rsidRPr="00DD3912" w:rsidRDefault="00DD3912" w:rsidP="00DD3912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 w:rsidRPr="00DD3912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D3912" w:rsidRPr="00DD3912" w:rsidRDefault="00DD3912" w:rsidP="00DD3912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 w:rsidRPr="00DD3912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DD3912" w:rsidRPr="00DD3912" w:rsidRDefault="00DD3912" w:rsidP="00DD3912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 w:rsidRPr="00DD3912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86" w:type="dxa"/>
            <w:shd w:val="clear" w:color="auto" w:fill="auto"/>
            <w:vAlign w:val="bottom"/>
          </w:tcPr>
          <w:p w:rsidR="00DD3912" w:rsidRPr="00DD3912" w:rsidRDefault="00DD3912" w:rsidP="00DD3912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 w:rsidRPr="00DD3912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 xml:space="preserve">6 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D3912" w:rsidRPr="00DD3912" w:rsidRDefault="00DD3912" w:rsidP="00DD3912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 w:rsidRPr="00DD3912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3912" w:rsidRPr="00DD3912" w:rsidRDefault="00DD3912" w:rsidP="00DD3912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 w:rsidRPr="00DD3912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8</w:t>
            </w:r>
          </w:p>
        </w:tc>
      </w:tr>
      <w:tr w:rsidR="00DD3912" w:rsidRPr="00DD3912" w:rsidTr="00DD3912">
        <w:tc>
          <w:tcPr>
            <w:tcW w:w="587" w:type="dxa"/>
            <w:vAlign w:val="center"/>
          </w:tcPr>
          <w:p w:rsidR="00DD3912" w:rsidRPr="00DD3912" w:rsidRDefault="00DD3912" w:rsidP="00DD3912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3912" w:rsidRPr="00DD3912" w:rsidRDefault="00C91D0B" w:rsidP="00DD3912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Zestaw laparoskopowy 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DD3912" w:rsidRPr="00DD3912" w:rsidRDefault="00DD3912" w:rsidP="00DD3912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D3912" w:rsidRPr="00DD3912" w:rsidRDefault="00DD3912" w:rsidP="00DD3912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D3912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DD3912" w:rsidRPr="00DD3912" w:rsidRDefault="00DD3912" w:rsidP="00DD3912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DD3912" w:rsidRPr="00DD3912" w:rsidRDefault="00DD3912" w:rsidP="00DD3912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3912" w:rsidRPr="00DD3912" w:rsidRDefault="00DD3912" w:rsidP="00DD3912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D3912" w:rsidRPr="00DD3912" w:rsidRDefault="00DD3912" w:rsidP="00DD3912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C91D0B" w:rsidRPr="00DD3912" w:rsidTr="00DD3912">
        <w:tc>
          <w:tcPr>
            <w:tcW w:w="587" w:type="dxa"/>
            <w:vAlign w:val="center"/>
          </w:tcPr>
          <w:p w:rsidR="00C91D0B" w:rsidRPr="00DD3912" w:rsidRDefault="00C91D0B" w:rsidP="00DD3912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C91D0B" w:rsidRPr="00DD3912" w:rsidRDefault="00C91D0B" w:rsidP="00DD3912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C91D0B">
              <w:rPr>
                <w:rFonts w:eastAsia="Times New Roman" w:cstheme="minorHAnsi"/>
                <w:sz w:val="20"/>
                <w:szCs w:val="20"/>
                <w:lang w:eastAsia="ar-SA"/>
              </w:rPr>
              <w:t>Zestaw narz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ędzi laparoskopowych 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C91D0B" w:rsidRPr="00DD3912" w:rsidRDefault="00C91D0B" w:rsidP="00DD3912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zestaw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C91D0B" w:rsidRPr="00DD3912" w:rsidRDefault="00C91D0B" w:rsidP="00DD3912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91D0B" w:rsidRPr="00DD3912" w:rsidRDefault="00C91D0B" w:rsidP="00DD3912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C91D0B" w:rsidRPr="00DD3912" w:rsidRDefault="00C91D0B" w:rsidP="00DD3912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1D0B" w:rsidRPr="00DD3912" w:rsidRDefault="00C91D0B" w:rsidP="00DD3912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91D0B" w:rsidRPr="00DD3912" w:rsidRDefault="00C91D0B" w:rsidP="00DD3912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:rsidR="00DD3912" w:rsidRPr="00DD3912" w:rsidRDefault="00DD3912" w:rsidP="00DD3912">
      <w:pPr>
        <w:suppressAutoHyphens/>
        <w:spacing w:after="0" w:line="360" w:lineRule="auto"/>
        <w:rPr>
          <w:rFonts w:eastAsia="Times New Roman" w:cstheme="minorHAnsi"/>
          <w:b/>
          <w:color w:val="2E74B5"/>
          <w:sz w:val="20"/>
          <w:szCs w:val="20"/>
          <w:lang w:eastAsia="pl-PL"/>
        </w:rPr>
      </w:pPr>
    </w:p>
    <w:p w:rsidR="00DD3912" w:rsidRPr="00DD3912" w:rsidRDefault="00DD3912" w:rsidP="00DD3912">
      <w:pPr>
        <w:suppressAutoHyphens/>
        <w:spacing w:after="0" w:line="360" w:lineRule="auto"/>
        <w:rPr>
          <w:rFonts w:eastAsia="Times New Roman" w:cstheme="minorHAnsi"/>
          <w:b/>
          <w:i/>
          <w:color w:val="2E74B5"/>
          <w:sz w:val="20"/>
          <w:szCs w:val="20"/>
          <w:lang w:eastAsia="pl-PL"/>
        </w:rPr>
      </w:pPr>
      <w:r w:rsidRPr="00DD3912">
        <w:rPr>
          <w:rFonts w:eastAsia="Times New Roman" w:cstheme="minorHAnsi"/>
          <w:b/>
          <w:i/>
          <w:color w:val="2E74B5"/>
          <w:sz w:val="20"/>
          <w:szCs w:val="20"/>
          <w:lang w:eastAsia="pl-PL"/>
        </w:rPr>
        <w:t>____________________________________________________</w:t>
      </w:r>
    </w:p>
    <w:p w:rsidR="00DD3912" w:rsidRPr="00DD3912" w:rsidRDefault="00DD3912" w:rsidP="00DD3912">
      <w:pPr>
        <w:suppressAutoHyphens/>
        <w:spacing w:after="0" w:line="360" w:lineRule="auto"/>
        <w:rPr>
          <w:rFonts w:eastAsia="Times New Roman" w:cstheme="minorHAnsi"/>
          <w:b/>
          <w:i/>
          <w:color w:val="2E74B5"/>
          <w:sz w:val="20"/>
          <w:szCs w:val="20"/>
          <w:lang w:eastAsia="pl-PL"/>
        </w:rPr>
      </w:pPr>
      <w:r w:rsidRPr="00DD3912">
        <w:rPr>
          <w:rFonts w:eastAsia="Times New Roman" w:cstheme="minorHAnsi"/>
          <w:b/>
          <w:i/>
          <w:color w:val="2E74B5"/>
          <w:sz w:val="20"/>
          <w:szCs w:val="20"/>
          <w:lang w:eastAsia="pl-PL"/>
        </w:rPr>
        <w:t>____________________________________________________</w:t>
      </w:r>
    </w:p>
    <w:p w:rsidR="00DD3912" w:rsidRPr="00DD3912" w:rsidRDefault="00DD3912" w:rsidP="00DD3912">
      <w:pPr>
        <w:suppressAutoHyphens/>
        <w:spacing w:after="0" w:line="360" w:lineRule="auto"/>
        <w:rPr>
          <w:rFonts w:eastAsia="Times New Roman" w:cstheme="minorHAnsi"/>
          <w:b/>
          <w:i/>
          <w:color w:val="2E74B5"/>
          <w:sz w:val="20"/>
          <w:szCs w:val="20"/>
          <w:lang w:eastAsia="pl-PL"/>
        </w:rPr>
      </w:pPr>
      <w:r w:rsidRPr="00DD3912">
        <w:rPr>
          <w:rFonts w:eastAsia="Times New Roman" w:cstheme="minorHAnsi"/>
          <w:b/>
          <w:i/>
          <w:color w:val="2E74B5"/>
          <w:sz w:val="20"/>
          <w:szCs w:val="20"/>
          <w:lang w:eastAsia="pl-PL"/>
        </w:rPr>
        <w:t>____________________________________________________</w:t>
      </w:r>
    </w:p>
    <w:p w:rsidR="00DD3912" w:rsidRPr="00DD3912" w:rsidRDefault="00DD3912" w:rsidP="00DD3912">
      <w:pPr>
        <w:suppressAutoHyphens/>
        <w:spacing w:after="0" w:line="360" w:lineRule="auto"/>
        <w:rPr>
          <w:rFonts w:eastAsia="Times New Roman" w:cstheme="minorHAnsi"/>
          <w:color w:val="70AD47"/>
          <w:sz w:val="20"/>
          <w:szCs w:val="20"/>
          <w:lang w:eastAsia="ar-SA"/>
        </w:rPr>
      </w:pPr>
      <w:r w:rsidRPr="00DD3912">
        <w:rPr>
          <w:rFonts w:eastAsia="Times New Roman" w:cstheme="minorHAnsi"/>
          <w:b/>
          <w:i/>
          <w:color w:val="70AD47"/>
          <w:sz w:val="20"/>
          <w:szCs w:val="20"/>
          <w:lang w:eastAsia="pl-PL"/>
        </w:rPr>
        <w:t>Nazwa i dane adresowe Wykonawcy</w:t>
      </w:r>
    </w:p>
    <w:p w:rsidR="00DD3912" w:rsidRPr="00DD3912" w:rsidRDefault="00DD3912" w:rsidP="00DD3912">
      <w:pPr>
        <w:widowControl w:val="0"/>
        <w:tabs>
          <w:tab w:val="left" w:pos="5812"/>
        </w:tabs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DD3912" w:rsidRPr="00DD3912" w:rsidRDefault="00DD3912" w:rsidP="00DD3912">
      <w:pPr>
        <w:widowControl w:val="0"/>
        <w:tabs>
          <w:tab w:val="left" w:pos="5812"/>
        </w:tabs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DD3912">
        <w:rPr>
          <w:rFonts w:eastAsia="Times New Roman" w:cstheme="minorHAnsi"/>
          <w:sz w:val="20"/>
          <w:szCs w:val="20"/>
          <w:lang w:eastAsia="ar-SA"/>
        </w:rPr>
        <w:t xml:space="preserve">___________________________, dnia ___________________  </w:t>
      </w:r>
    </w:p>
    <w:p w:rsidR="00DD3912" w:rsidRPr="00DD3912" w:rsidRDefault="00DD3912" w:rsidP="00DD3912">
      <w:pPr>
        <w:widowControl w:val="0"/>
        <w:tabs>
          <w:tab w:val="left" w:pos="5812"/>
        </w:tabs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DD3912">
        <w:rPr>
          <w:rFonts w:eastAsia="Times New Roman"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</w:t>
      </w:r>
    </w:p>
    <w:p w:rsidR="00DD3912" w:rsidRPr="00DD3912" w:rsidRDefault="00DD3912" w:rsidP="00DD3912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DD3912" w:rsidRPr="00DD3912" w:rsidRDefault="00DD3912" w:rsidP="00DD3912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DD3912" w:rsidRPr="00DD3912" w:rsidRDefault="00DD3912" w:rsidP="00DD3912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3137BE" w:rsidRPr="00DD3912" w:rsidRDefault="003137BE" w:rsidP="00923258">
      <w:pPr>
        <w:tabs>
          <w:tab w:val="left" w:pos="2428"/>
        </w:tabs>
        <w:rPr>
          <w:rFonts w:cstheme="minorHAnsi"/>
          <w:sz w:val="20"/>
          <w:szCs w:val="20"/>
        </w:rPr>
      </w:pPr>
    </w:p>
    <w:sectPr w:rsidR="003137BE" w:rsidRPr="00DD3912" w:rsidSect="00C91D0B">
      <w:headerReference w:type="default" r:id="rId7"/>
      <w:footerReference w:type="default" r:id="rId8"/>
      <w:pgSz w:w="11906" w:h="16838"/>
      <w:pgMar w:top="2657" w:right="1417" w:bottom="2552" w:left="1417" w:header="708" w:footer="1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336" w:rsidRDefault="00C22336" w:rsidP="001F1D85">
      <w:pPr>
        <w:spacing w:after="0" w:line="240" w:lineRule="auto"/>
      </w:pPr>
      <w:r>
        <w:separator/>
      </w:r>
    </w:p>
  </w:endnote>
  <w:endnote w:type="continuationSeparator" w:id="0">
    <w:p w:rsidR="00C22336" w:rsidRDefault="00C22336" w:rsidP="001F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912" w:rsidRPr="003137BE" w:rsidRDefault="00DD3912" w:rsidP="003137B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-1118575</wp:posOffset>
          </wp:positionH>
          <wp:positionV relativeFrom="paragraph">
            <wp:posOffset>-443865</wp:posOffset>
          </wp:positionV>
          <wp:extent cx="7410362" cy="1286420"/>
          <wp:effectExtent l="0" t="0" r="635" b="952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362" cy="128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336" w:rsidRDefault="00C22336" w:rsidP="001F1D85">
      <w:pPr>
        <w:spacing w:after="0" w:line="240" w:lineRule="auto"/>
      </w:pPr>
      <w:r>
        <w:separator/>
      </w:r>
    </w:p>
  </w:footnote>
  <w:footnote w:type="continuationSeparator" w:id="0">
    <w:p w:rsidR="00C22336" w:rsidRDefault="00C22336" w:rsidP="001F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912" w:rsidRDefault="00DD391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1722120</wp:posOffset>
          </wp:positionH>
          <wp:positionV relativeFrom="paragraph">
            <wp:posOffset>102870</wp:posOffset>
          </wp:positionV>
          <wp:extent cx="4283710" cy="550545"/>
          <wp:effectExtent l="0" t="0" r="2540" b="1905"/>
          <wp:wrapTight wrapText="bothSides">
            <wp:wrapPolygon edited="0">
              <wp:start x="0" y="0"/>
              <wp:lineTo x="0" y="20927"/>
              <wp:lineTo x="21517" y="20927"/>
              <wp:lineTo x="21517" y="0"/>
              <wp:lineTo x="0" y="0"/>
            </wp:wrapPolygon>
          </wp:wrapTight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3710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758315" cy="942340"/>
          <wp:effectExtent l="0" t="0" r="0" b="0"/>
          <wp:wrapNone/>
          <wp:docPr id="23" name="Obraz 23" descr="NIO_logo_podst_GL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O_logo_podst_GL_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942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227" w:hanging="170"/>
      </w:pPr>
      <w:rPr>
        <w:rFonts w:hint="default"/>
      </w:rPr>
    </w:lvl>
  </w:abstractNum>
  <w:abstractNum w:abstractNumId="1" w15:restartNumberingAfterBreak="0">
    <w:nsid w:val="0DC45D17"/>
    <w:multiLevelType w:val="hybridMultilevel"/>
    <w:tmpl w:val="EF9CB688"/>
    <w:lvl w:ilvl="0" w:tplc="FF482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86"/>
    <w:rsid w:val="00005549"/>
    <w:rsid w:val="00036686"/>
    <w:rsid w:val="000C3E32"/>
    <w:rsid w:val="00135346"/>
    <w:rsid w:val="001F1D85"/>
    <w:rsid w:val="00264971"/>
    <w:rsid w:val="0029030A"/>
    <w:rsid w:val="002F0B38"/>
    <w:rsid w:val="003137BE"/>
    <w:rsid w:val="00314FE7"/>
    <w:rsid w:val="00364F12"/>
    <w:rsid w:val="004810BB"/>
    <w:rsid w:val="005A7596"/>
    <w:rsid w:val="00612B9D"/>
    <w:rsid w:val="00654491"/>
    <w:rsid w:val="00656224"/>
    <w:rsid w:val="00663ECF"/>
    <w:rsid w:val="006B01AD"/>
    <w:rsid w:val="006B2A07"/>
    <w:rsid w:val="006C58F0"/>
    <w:rsid w:val="007D39B6"/>
    <w:rsid w:val="007F5615"/>
    <w:rsid w:val="008642E7"/>
    <w:rsid w:val="00872888"/>
    <w:rsid w:val="008A679C"/>
    <w:rsid w:val="008B76C0"/>
    <w:rsid w:val="00923258"/>
    <w:rsid w:val="00966664"/>
    <w:rsid w:val="009D7160"/>
    <w:rsid w:val="00A21534"/>
    <w:rsid w:val="00C22336"/>
    <w:rsid w:val="00C31D89"/>
    <w:rsid w:val="00C67E8B"/>
    <w:rsid w:val="00C91D0B"/>
    <w:rsid w:val="00CE35AD"/>
    <w:rsid w:val="00D04B11"/>
    <w:rsid w:val="00D5246A"/>
    <w:rsid w:val="00D722E8"/>
    <w:rsid w:val="00DD3912"/>
    <w:rsid w:val="00E42CDD"/>
    <w:rsid w:val="00E65324"/>
    <w:rsid w:val="00E67B50"/>
    <w:rsid w:val="00E74F07"/>
    <w:rsid w:val="00E86DD8"/>
    <w:rsid w:val="00F64EA9"/>
    <w:rsid w:val="00F8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2F9F96-6E8B-4B1F-8BFE-6320BF4A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D85"/>
  </w:style>
  <w:style w:type="paragraph" w:styleId="Stopka">
    <w:name w:val="footer"/>
    <w:basedOn w:val="Normalny"/>
    <w:link w:val="Stopka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D85"/>
  </w:style>
  <w:style w:type="character" w:styleId="Hipercze">
    <w:name w:val="Hyperlink"/>
    <w:basedOn w:val="Domylnaczcionkaakapitu"/>
    <w:uiPriority w:val="99"/>
    <w:unhideWhenUsed/>
    <w:rsid w:val="006B2A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B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6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2645</Words>
  <Characters>15875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Saracen</dc:creator>
  <cp:lastModifiedBy>Magdalena Filipek</cp:lastModifiedBy>
  <cp:revision>2</cp:revision>
  <cp:lastPrinted>2025-05-05T09:02:00Z</cp:lastPrinted>
  <dcterms:created xsi:type="dcterms:W3CDTF">2025-05-05T10:47:00Z</dcterms:created>
  <dcterms:modified xsi:type="dcterms:W3CDTF">2025-05-05T10:47:00Z</dcterms:modified>
</cp:coreProperties>
</file>