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BCCE" w14:textId="5FD761DA" w:rsidR="00DB44C8" w:rsidRPr="001C2B0F" w:rsidRDefault="00936097" w:rsidP="005B756A">
      <w:pPr>
        <w:keepNext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</w:t>
      </w:r>
      <w:r w:rsidR="00F54C01">
        <w:rPr>
          <w:rFonts w:ascii="Arial" w:hAnsi="Arial" w:cs="Arial"/>
          <w:b/>
          <w:sz w:val="20"/>
          <w:szCs w:val="20"/>
        </w:rPr>
        <w:t>zakupu</w:t>
      </w:r>
      <w:r w:rsidR="005C3130">
        <w:rPr>
          <w:rFonts w:ascii="Arial" w:hAnsi="Arial" w:cs="Arial"/>
          <w:b/>
          <w:sz w:val="20"/>
          <w:szCs w:val="20"/>
        </w:rPr>
        <w:t xml:space="preserve"> lusterek </w:t>
      </w:r>
      <w:r w:rsidR="00F54C01">
        <w:rPr>
          <w:rFonts w:ascii="Arial" w:hAnsi="Arial" w:cs="Arial"/>
          <w:b/>
          <w:sz w:val="20"/>
          <w:szCs w:val="20"/>
        </w:rPr>
        <w:t>jednorazowych</w:t>
      </w:r>
      <w:r w:rsidR="00F54C01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5C3130">
        <w:rPr>
          <w:rFonts w:ascii="Arial" w:hAnsi="Arial" w:cs="Arial"/>
          <w:b/>
          <w:sz w:val="20"/>
          <w:szCs w:val="20"/>
        </w:rPr>
        <w:t xml:space="preserve">jałowych </w:t>
      </w:r>
      <w:r w:rsidR="004D27F4">
        <w:rPr>
          <w:rFonts w:ascii="Arial" w:hAnsi="Arial" w:cs="Arial"/>
          <w:b/>
          <w:sz w:val="20"/>
          <w:szCs w:val="20"/>
        </w:rPr>
        <w:t xml:space="preserve"> </w:t>
      </w:r>
      <w:r w:rsidR="005B26F6">
        <w:rPr>
          <w:rFonts w:ascii="Arial" w:hAnsi="Arial" w:cs="Arial"/>
          <w:b/>
          <w:sz w:val="20"/>
          <w:szCs w:val="20"/>
        </w:rPr>
        <w:t xml:space="preserve">dla </w:t>
      </w:r>
      <w:r w:rsidR="005C3130">
        <w:rPr>
          <w:rFonts w:ascii="Arial" w:hAnsi="Arial" w:cs="Arial"/>
          <w:b/>
          <w:sz w:val="20"/>
          <w:szCs w:val="20"/>
        </w:rPr>
        <w:t xml:space="preserve">I Kliniki Radioterapii i Chemioterapii </w:t>
      </w:r>
      <w:r w:rsidRPr="00936097">
        <w:rPr>
          <w:rFonts w:ascii="Arial" w:hAnsi="Arial" w:cs="Arial"/>
          <w:b/>
          <w:sz w:val="20"/>
          <w:szCs w:val="20"/>
        </w:rPr>
        <w:t>-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969"/>
        <w:gridCol w:w="567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7C46ACFA" w14:textId="71F438E3" w:rsidR="00DE3B35" w:rsidRDefault="005C3130" w:rsidP="007B6A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-Lusterko jednorazowe jałowe, sterylne</w:t>
            </w:r>
          </w:p>
          <w:p w14:paraId="44BAFE63" w14:textId="69F50B61" w:rsidR="005C3130" w:rsidRDefault="005C3130" w:rsidP="007B6A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-Pakowane w pojedyncze blistry</w:t>
            </w:r>
          </w:p>
          <w:p w14:paraId="72D5C90A" w14:textId="068955A8" w:rsidR="005C3130" w:rsidRDefault="005C3130" w:rsidP="007B6A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-Posiadające certyfikat zgodności CE</w:t>
            </w:r>
          </w:p>
          <w:p w14:paraId="13F8ED2E" w14:textId="0B843DCE" w:rsidR="005C3130" w:rsidRDefault="005C3130" w:rsidP="007B6A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-Prosta rączka</w:t>
            </w:r>
          </w:p>
          <w:p w14:paraId="6C711D3E" w14:textId="7AF348D0" w:rsidR="005C3130" w:rsidRDefault="005C3130" w:rsidP="007B6A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-Średnica lusterka 20 mm </w:t>
            </w:r>
            <w:r w:rsidR="00897F62">
              <w:rPr>
                <w:rFonts w:ascii="Arial" w:hAnsi="Arial" w:cs="Arial"/>
                <w:sz w:val="18"/>
                <w:szCs w:val="17"/>
              </w:rPr>
              <w:t>– 1500 szt.</w:t>
            </w:r>
          </w:p>
          <w:p w14:paraId="4C14AC07" w14:textId="43AB4231" w:rsidR="005C3130" w:rsidRPr="00517E25" w:rsidRDefault="005C3130" w:rsidP="007B6A4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-Średnica lusterka 22 mm </w:t>
            </w:r>
            <w:r w:rsidR="00897F62">
              <w:rPr>
                <w:rFonts w:ascii="Arial" w:hAnsi="Arial" w:cs="Arial"/>
                <w:sz w:val="18"/>
                <w:szCs w:val="17"/>
              </w:rPr>
              <w:t xml:space="preserve">– 1500 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0185A84" w14:textId="4C664799" w:rsidR="006704E6" w:rsidRPr="001C2B0F" w:rsidRDefault="005C313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5548DA" w14:textId="725EAE37" w:rsidR="00945814" w:rsidRPr="001C2B0F" w:rsidRDefault="00897F62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4D81DE6C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</w:t>
      </w:r>
      <w:r w:rsidR="005C3130">
        <w:rPr>
          <w:rFonts w:ascii="Arial" w:hAnsi="Arial" w:cs="Arial"/>
          <w:b/>
          <w:color w:val="000000"/>
          <w:sz w:val="18"/>
          <w:szCs w:val="18"/>
        </w:rPr>
        <w:t>……….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dni roboczych licząc od dnia otrzymania zamówienia.  </w:t>
      </w:r>
    </w:p>
    <w:p w14:paraId="7C8B8503" w14:textId="747016EE" w:rsidR="004C09C7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0B2C9F87" w14:textId="5501E72B" w:rsidR="005C3130" w:rsidRDefault="005C3130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450E50FC" w14:textId="77777777" w:rsidR="005C3130" w:rsidRPr="00CD53A8" w:rsidRDefault="005C3130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1C2B0F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C09D" w14:textId="77777777" w:rsidR="00091854" w:rsidRDefault="00091854" w:rsidP="00003840">
      <w:pPr>
        <w:spacing w:after="0" w:line="240" w:lineRule="auto"/>
      </w:pPr>
      <w:r>
        <w:separator/>
      </w:r>
    </w:p>
  </w:endnote>
  <w:endnote w:type="continuationSeparator" w:id="0">
    <w:p w14:paraId="1D0FCF26" w14:textId="77777777" w:rsidR="00091854" w:rsidRDefault="00091854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519FC3A6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F54C01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F54C01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1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9E41D" w14:textId="77777777" w:rsidR="00091854" w:rsidRDefault="00091854" w:rsidP="00003840">
      <w:pPr>
        <w:spacing w:after="0" w:line="240" w:lineRule="auto"/>
      </w:pPr>
      <w:r>
        <w:separator/>
      </w:r>
    </w:p>
  </w:footnote>
  <w:footnote w:type="continuationSeparator" w:id="0">
    <w:p w14:paraId="6ADBE86C" w14:textId="77777777" w:rsidR="00091854" w:rsidRDefault="00091854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6871" w14:textId="74EC372A" w:rsidR="00F92186" w:rsidRPr="00F54C01" w:rsidRDefault="00F54C01" w:rsidP="00C76AD1">
    <w:pPr>
      <w:tabs>
        <w:tab w:val="left" w:pos="5970"/>
      </w:tabs>
      <w:spacing w:after="0" w:line="240" w:lineRule="auto"/>
      <w:jc w:val="both"/>
      <w:rPr>
        <w:rFonts w:asciiTheme="majorHAnsi" w:eastAsia="Times New Roman" w:hAnsiTheme="majorHAnsi" w:cstheme="majorHAnsi"/>
        <w:sz w:val="20"/>
        <w:szCs w:val="20"/>
        <w:lang w:eastAsia="pl-PL"/>
      </w:rPr>
    </w:pPr>
    <w:r>
      <w:rPr>
        <w:rFonts w:ascii="Bookman Old Style" w:eastAsia="Times New Roman" w:hAnsi="Bookman Old Style" w:cs="Arial"/>
        <w:sz w:val="17"/>
        <w:szCs w:val="20"/>
        <w:lang w:eastAsia="pl-PL"/>
      </w:rPr>
      <w:tab/>
    </w:r>
    <w:r>
      <w:rPr>
        <w:rFonts w:ascii="Bookman Old Style" w:eastAsia="Times New Roman" w:hAnsi="Bookman Old Style" w:cs="Arial"/>
        <w:sz w:val="17"/>
        <w:szCs w:val="20"/>
        <w:lang w:eastAsia="pl-PL"/>
      </w:rPr>
      <w:tab/>
    </w:r>
    <w:r>
      <w:rPr>
        <w:rFonts w:ascii="Bookman Old Style" w:eastAsia="Times New Roman" w:hAnsi="Bookman Old Style" w:cs="Arial"/>
        <w:sz w:val="17"/>
        <w:szCs w:val="20"/>
        <w:lang w:eastAsia="pl-PL"/>
      </w:rPr>
      <w:tab/>
    </w:r>
    <w:r>
      <w:rPr>
        <w:rFonts w:ascii="Bookman Old Style" w:eastAsia="Times New Roman" w:hAnsi="Bookman Old Style" w:cs="Arial"/>
        <w:sz w:val="17"/>
        <w:szCs w:val="20"/>
        <w:lang w:eastAsia="pl-PL"/>
      </w:rPr>
      <w:tab/>
    </w:r>
    <w:r>
      <w:rPr>
        <w:rFonts w:ascii="Bookman Old Style" w:eastAsia="Times New Roman" w:hAnsi="Bookman Old Style" w:cs="Arial"/>
        <w:sz w:val="17"/>
        <w:szCs w:val="20"/>
        <w:lang w:eastAsia="pl-PL"/>
      </w:rPr>
      <w:tab/>
    </w:r>
    <w:r>
      <w:rPr>
        <w:rFonts w:ascii="Bookman Old Style" w:eastAsia="Times New Roman" w:hAnsi="Bookman Old Style" w:cs="Arial"/>
        <w:sz w:val="17"/>
        <w:szCs w:val="20"/>
        <w:lang w:eastAsia="pl-PL"/>
      </w:rPr>
      <w:tab/>
    </w:r>
    <w:r>
      <w:rPr>
        <w:rFonts w:ascii="Bookman Old Style" w:eastAsia="Times New Roman" w:hAnsi="Bookman Old Style" w:cs="Arial"/>
        <w:sz w:val="17"/>
        <w:szCs w:val="20"/>
        <w:lang w:eastAsia="pl-PL"/>
      </w:rPr>
      <w:tab/>
    </w:r>
    <w:r w:rsidRPr="00F54C01">
      <w:rPr>
        <w:rFonts w:asciiTheme="majorHAnsi" w:eastAsia="Times New Roman" w:hAnsiTheme="majorHAnsi" w:cstheme="majorHAnsi"/>
        <w:sz w:val="18"/>
        <w:szCs w:val="20"/>
        <w:lang w:eastAsia="pl-PL"/>
      </w:rPr>
      <w:t xml:space="preserve">        Załącznik nr 1 do zapytania DZ/DZ-072-60/25</w:t>
    </w:r>
    <w:r w:rsidR="00F92186" w:rsidRPr="00F54C01">
      <w:rPr>
        <w:rFonts w:asciiTheme="majorHAnsi" w:eastAsia="Times New Roman" w:hAnsiTheme="majorHAnsi" w:cstheme="majorHAnsi"/>
        <w:sz w:val="17"/>
        <w:szCs w:val="20"/>
        <w:lang w:eastAsia="pl-PL"/>
      </w:rP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8"/>
  </w:num>
  <w:num w:numId="6">
    <w:abstractNumId w:val="15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4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51337"/>
    <w:rsid w:val="00091854"/>
    <w:rsid w:val="000943C4"/>
    <w:rsid w:val="000A2DF1"/>
    <w:rsid w:val="000B0FA8"/>
    <w:rsid w:val="000E7EA2"/>
    <w:rsid w:val="000F21A9"/>
    <w:rsid w:val="000F310E"/>
    <w:rsid w:val="00100138"/>
    <w:rsid w:val="00101E20"/>
    <w:rsid w:val="00103FF6"/>
    <w:rsid w:val="00104099"/>
    <w:rsid w:val="0011379D"/>
    <w:rsid w:val="00117ADE"/>
    <w:rsid w:val="00122BA6"/>
    <w:rsid w:val="00123A44"/>
    <w:rsid w:val="001262C9"/>
    <w:rsid w:val="00127EBB"/>
    <w:rsid w:val="001347BB"/>
    <w:rsid w:val="00155E19"/>
    <w:rsid w:val="00156B48"/>
    <w:rsid w:val="00162381"/>
    <w:rsid w:val="00180694"/>
    <w:rsid w:val="00187FC3"/>
    <w:rsid w:val="0019423B"/>
    <w:rsid w:val="001C2B0F"/>
    <w:rsid w:val="001C7DD4"/>
    <w:rsid w:val="00202DC4"/>
    <w:rsid w:val="00215321"/>
    <w:rsid w:val="00223C45"/>
    <w:rsid w:val="00232C2F"/>
    <w:rsid w:val="00240561"/>
    <w:rsid w:val="002457E4"/>
    <w:rsid w:val="00283EF7"/>
    <w:rsid w:val="002905F7"/>
    <w:rsid w:val="002B2D5E"/>
    <w:rsid w:val="002B72B0"/>
    <w:rsid w:val="002C6583"/>
    <w:rsid w:val="002D4F83"/>
    <w:rsid w:val="002D73F8"/>
    <w:rsid w:val="002E6907"/>
    <w:rsid w:val="002F54A7"/>
    <w:rsid w:val="00304873"/>
    <w:rsid w:val="0031032B"/>
    <w:rsid w:val="003114D9"/>
    <w:rsid w:val="00321C8C"/>
    <w:rsid w:val="00330814"/>
    <w:rsid w:val="00340661"/>
    <w:rsid w:val="00342B96"/>
    <w:rsid w:val="003455F5"/>
    <w:rsid w:val="003530D5"/>
    <w:rsid w:val="003533DC"/>
    <w:rsid w:val="00375A2A"/>
    <w:rsid w:val="00385F02"/>
    <w:rsid w:val="003B28CC"/>
    <w:rsid w:val="003B6113"/>
    <w:rsid w:val="003B6C01"/>
    <w:rsid w:val="003C083E"/>
    <w:rsid w:val="003D3E0E"/>
    <w:rsid w:val="003D45A0"/>
    <w:rsid w:val="003D5467"/>
    <w:rsid w:val="003E0B4F"/>
    <w:rsid w:val="003E229E"/>
    <w:rsid w:val="003E4B22"/>
    <w:rsid w:val="003F737F"/>
    <w:rsid w:val="00400818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27F4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3130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AAF"/>
    <w:rsid w:val="006B6CF4"/>
    <w:rsid w:val="006B7048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73AB9"/>
    <w:rsid w:val="007954A1"/>
    <w:rsid w:val="007A12EF"/>
    <w:rsid w:val="007A37DB"/>
    <w:rsid w:val="007A54D7"/>
    <w:rsid w:val="007B49FE"/>
    <w:rsid w:val="007B6A48"/>
    <w:rsid w:val="007C0162"/>
    <w:rsid w:val="007C06E6"/>
    <w:rsid w:val="007E7A64"/>
    <w:rsid w:val="007F5865"/>
    <w:rsid w:val="00810BC1"/>
    <w:rsid w:val="00846429"/>
    <w:rsid w:val="0087271B"/>
    <w:rsid w:val="00873732"/>
    <w:rsid w:val="008749D1"/>
    <w:rsid w:val="008868A3"/>
    <w:rsid w:val="00894F60"/>
    <w:rsid w:val="00897F62"/>
    <w:rsid w:val="008B2C1D"/>
    <w:rsid w:val="008B3DE9"/>
    <w:rsid w:val="008B503D"/>
    <w:rsid w:val="008D5E1F"/>
    <w:rsid w:val="008E078C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24DF1"/>
    <w:rsid w:val="00A25A45"/>
    <w:rsid w:val="00A44D90"/>
    <w:rsid w:val="00A57ED0"/>
    <w:rsid w:val="00A9279F"/>
    <w:rsid w:val="00AC4A1D"/>
    <w:rsid w:val="00AC4E45"/>
    <w:rsid w:val="00AC57B6"/>
    <w:rsid w:val="00AD1C2C"/>
    <w:rsid w:val="00AD3593"/>
    <w:rsid w:val="00AD6C74"/>
    <w:rsid w:val="00AE3885"/>
    <w:rsid w:val="00B0110C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E3656"/>
    <w:rsid w:val="00BF7A0B"/>
    <w:rsid w:val="00C015E6"/>
    <w:rsid w:val="00C21387"/>
    <w:rsid w:val="00C23D98"/>
    <w:rsid w:val="00C2458F"/>
    <w:rsid w:val="00C24BE4"/>
    <w:rsid w:val="00C41D38"/>
    <w:rsid w:val="00C50354"/>
    <w:rsid w:val="00C56D09"/>
    <w:rsid w:val="00C76AD1"/>
    <w:rsid w:val="00CB2E68"/>
    <w:rsid w:val="00CB5499"/>
    <w:rsid w:val="00D07D09"/>
    <w:rsid w:val="00D10A14"/>
    <w:rsid w:val="00D529E1"/>
    <w:rsid w:val="00D66AD3"/>
    <w:rsid w:val="00D71D16"/>
    <w:rsid w:val="00D81492"/>
    <w:rsid w:val="00D83D30"/>
    <w:rsid w:val="00D84BF3"/>
    <w:rsid w:val="00DB1E0D"/>
    <w:rsid w:val="00DB44C8"/>
    <w:rsid w:val="00DC5C54"/>
    <w:rsid w:val="00DC66F1"/>
    <w:rsid w:val="00DC6FED"/>
    <w:rsid w:val="00DD48B6"/>
    <w:rsid w:val="00DE3B35"/>
    <w:rsid w:val="00DE491D"/>
    <w:rsid w:val="00DF1439"/>
    <w:rsid w:val="00DF4165"/>
    <w:rsid w:val="00E01C2D"/>
    <w:rsid w:val="00E03268"/>
    <w:rsid w:val="00E12287"/>
    <w:rsid w:val="00E12616"/>
    <w:rsid w:val="00E214C0"/>
    <w:rsid w:val="00E40843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54C01"/>
    <w:rsid w:val="00F61528"/>
    <w:rsid w:val="00F645C7"/>
    <w:rsid w:val="00F739BD"/>
    <w:rsid w:val="00F8000A"/>
    <w:rsid w:val="00F80427"/>
    <w:rsid w:val="00F85A58"/>
    <w:rsid w:val="00F92186"/>
    <w:rsid w:val="00F92E6E"/>
    <w:rsid w:val="00FA1849"/>
    <w:rsid w:val="00FB20CE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290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4658-65C6-4BC1-B85E-113C8266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6</cp:revision>
  <cp:lastPrinted>2025-04-04T06:50:00Z</cp:lastPrinted>
  <dcterms:created xsi:type="dcterms:W3CDTF">2025-03-21T10:59:00Z</dcterms:created>
  <dcterms:modified xsi:type="dcterms:W3CDTF">2025-04-04T06:50:00Z</dcterms:modified>
</cp:coreProperties>
</file>