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EC" w:rsidRDefault="00DE29EC" w:rsidP="0041774E">
      <w:bookmarkStart w:id="0" w:name="_GoBack"/>
      <w:bookmarkEnd w:id="0"/>
    </w:p>
    <w:p w:rsidR="00CD501F" w:rsidRDefault="00CD501F" w:rsidP="00CD501F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22"/>
        </w:rPr>
      </w:pPr>
      <w:r w:rsidRPr="001B1C7A">
        <w:rPr>
          <w:rFonts w:asciiTheme="minorHAnsi" w:eastAsia="Arial MT" w:hAnsiTheme="minorHAnsi" w:cstheme="minorHAnsi"/>
          <w:sz w:val="22"/>
        </w:rPr>
        <w:t xml:space="preserve">Załącznik nr </w:t>
      </w:r>
      <w:r w:rsidR="003A33B7">
        <w:rPr>
          <w:rFonts w:asciiTheme="minorHAnsi" w:eastAsia="Arial MT" w:hAnsiTheme="minorHAnsi" w:cstheme="minorHAnsi"/>
          <w:sz w:val="22"/>
        </w:rPr>
        <w:t>1</w:t>
      </w:r>
      <w:r w:rsidRPr="001B1C7A">
        <w:rPr>
          <w:rFonts w:asciiTheme="minorHAnsi" w:eastAsia="Arial MT" w:hAnsiTheme="minorHAnsi" w:cstheme="minorHAnsi"/>
          <w:sz w:val="22"/>
        </w:rPr>
        <w:t xml:space="preserve"> do zapytania ofertowego nr</w:t>
      </w:r>
      <w:r w:rsidRPr="00307566">
        <w:rPr>
          <w:rFonts w:ascii="Calibri" w:eastAsia="Arial MT" w:hAnsi="Calibri" w:cs="Calibri"/>
          <w:sz w:val="22"/>
        </w:rPr>
        <w:t xml:space="preserve"> </w:t>
      </w:r>
      <w:r w:rsidRPr="00307566">
        <w:rPr>
          <w:rFonts w:asciiTheme="minorHAnsi" w:eastAsia="Arial MT" w:hAnsiTheme="minorHAnsi" w:cstheme="minorHAnsi"/>
          <w:sz w:val="22"/>
        </w:rPr>
        <w:t>DN/DPN-381-</w:t>
      </w:r>
      <w:r>
        <w:rPr>
          <w:rFonts w:asciiTheme="minorHAnsi" w:eastAsia="Arial MT" w:hAnsiTheme="minorHAnsi" w:cstheme="minorHAnsi"/>
          <w:sz w:val="22"/>
        </w:rPr>
        <w:t>24/2025</w:t>
      </w:r>
    </w:p>
    <w:p w:rsidR="00CD501F" w:rsidRPr="00F94578" w:rsidRDefault="00CD501F" w:rsidP="00CD501F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22"/>
        </w:rPr>
      </w:pP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 xml:space="preserve">KLAUZULA INFORMACYJNA 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>DLA WYKONAWCÓW ZAMÓWIEŃ PUBLICZNYCH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 xml:space="preserve">UDZIELANYCH PRZEZ NARODOWY INSTYTUT ONKOLOGII 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>IM. MARII SKŁODOWSKIEJ-CURIE – PAŃSTWOWY INSTYTUT BADAWCZY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>ODDZIAŁ W GLIWICACH</w:t>
      </w:r>
      <w:r w:rsidRPr="001B1C7A">
        <w:rPr>
          <w:rFonts w:ascii="Calibri" w:eastAsia="Arial MT" w:hAnsi="Calibri" w:cs="Calibri"/>
          <w:sz w:val="22"/>
        </w:rPr>
        <w:t xml:space="preserve"> 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 xml:space="preserve">Zgodnie z art. 13 Rozporządzenia Parlamentu Europejskiego i Rady (UE) 2016/679 z dnia 27 kwietnia 2016 r. w sprawie osób fizycznych w związku z przetwarzaniem danych osobowych i w sprawie swobodnego przepływu takich danych oraz uchylenia dyrektywy 95/46/WE, informuje się, że: 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6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Administratorem danych osobowych przetwarzanych w związku z prowadzeniem przez Narodowy Instytut Onkologii im. Marii Skłodowskiej-Curie Oddział w Gliwicach postępowań o udzielenie zamówienia publicznego oraz następnie zawarciem i realizacją umów w sprawie zamówień publicznyc</w:t>
      </w:r>
      <w:bookmarkStart w:id="1" w:name="mip39735818"/>
      <w:bookmarkStart w:id="2" w:name="mip39735819"/>
      <w:bookmarkStart w:id="3" w:name="mip39735820"/>
      <w:bookmarkStart w:id="4" w:name="mip39735821"/>
      <w:bookmarkStart w:id="5" w:name="mip39735822"/>
      <w:bookmarkStart w:id="6" w:name="mip39735823"/>
      <w:bookmarkStart w:id="7" w:name="mip39735824"/>
      <w:bookmarkStart w:id="8" w:name="mip39735825"/>
      <w:bookmarkStart w:id="9" w:name="mip39735826"/>
      <w:bookmarkStart w:id="10" w:name="mip39735827"/>
      <w:bookmarkStart w:id="11" w:name="mip39735828"/>
      <w:bookmarkStart w:id="12" w:name="mip39735829"/>
      <w:bookmarkStart w:id="13" w:name="mip39735830"/>
      <w:bookmarkStart w:id="14" w:name="mip39735831"/>
      <w:bookmarkStart w:id="15" w:name="mip39735833"/>
      <w:bookmarkStart w:id="16" w:name="mip39735834"/>
      <w:bookmarkStart w:id="17" w:name="mip39735835"/>
      <w:bookmarkStart w:id="18" w:name="mip39735836"/>
      <w:bookmarkStart w:id="19" w:name="mip39735837"/>
      <w:bookmarkStart w:id="20" w:name="mip39735838"/>
      <w:bookmarkStart w:id="21" w:name="mip39735839"/>
      <w:bookmarkStart w:id="22" w:name="mip39735840"/>
      <w:bookmarkStart w:id="23" w:name="mip39735841"/>
      <w:bookmarkStart w:id="24" w:name="mip39735842"/>
      <w:bookmarkStart w:id="25" w:name="mip39735844"/>
      <w:bookmarkStart w:id="26" w:name="mip39735845"/>
      <w:bookmarkStart w:id="27" w:name="mip39735846"/>
      <w:bookmarkStart w:id="28" w:name="mip39735847"/>
      <w:bookmarkStart w:id="29" w:name="mip39735848"/>
      <w:bookmarkStart w:id="30" w:name="mip39735849"/>
      <w:bookmarkStart w:id="31" w:name="mip39735850"/>
      <w:bookmarkStart w:id="32" w:name="mip39735851"/>
      <w:bookmarkStart w:id="33" w:name="mip39735852"/>
      <w:bookmarkStart w:id="34" w:name="mip3973585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1B1C7A">
        <w:rPr>
          <w:rFonts w:ascii="Calibri" w:eastAsia="Arial MT" w:hAnsi="Calibri" w:cs="Calibri"/>
          <w:sz w:val="22"/>
        </w:rPr>
        <w:t>h jest Narodowy Instytut Onkologii  im. Marii Skłodowskiej – Curie – Państwowy Instytut Badawczy przy ul. W.K. Roentgena 5, 02-781 Warszawa, Oddział w Gliwicach przy ul. Wybrzeże Armii Krajowej 15, 44-102 Gliwice.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6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Dane Kontaktowe Inspektora Ochrony Danych: Narodowy Instytut Onkologii  im. Marii Skłodowskiej – Curie – Państwowy Instytut Badawczy Oddział w Gliwicach, ul. Wybrzeże Armii Krajowej 15, 44-101 Gliwice, tel. 32 278 91 85.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 w:hanging="357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Wyżej określone dane osobowe przetwarzane są w celu przeprowadzenia postępowania o udzielenie zamówienia publicznego oraz zawarcia i realizacji umowy w sprawie zamówienia publicznego ( art. 6 ust. 1b RODO).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 w:hanging="357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Odbiorcy danych: dane nie będą udostępniane podmiotom innym niż uprawnione na mocy przepisów prawa.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 xml:space="preserve">Dane przechowywane będą przez okres niezbędny do przeprowadzenia postępowania </w:t>
      </w:r>
      <w:r w:rsidRPr="001B1C7A">
        <w:rPr>
          <w:rFonts w:ascii="Calibri" w:eastAsia="Arial MT" w:hAnsi="Calibri" w:cs="Calibri"/>
          <w:sz w:val="22"/>
        </w:rPr>
        <w:br/>
        <w:t>o udzielenie zamówienia publicznego oraz realizacji umowy w sprawie zamówienia publicznego, nie krócej niż do upływu okresu przedawnienia roszczeń wynikających z tej umowy.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Osoby, których dane podlegają przetwarzaniu, posiadają prawo dostępu do treści swoich danych i ich sprostowania, usunięcia, ograniczenia przetwarzania, prawo do przenoszenia danych,</w:t>
      </w:r>
      <w:r w:rsidRPr="001B1C7A">
        <w:rPr>
          <w:rFonts w:ascii="Calibri" w:eastAsia="Arial MT" w:hAnsi="Calibri" w:cs="Calibri"/>
          <w:sz w:val="22"/>
          <w:shd w:val="clear" w:color="auto" w:fill="FFFFFF"/>
        </w:rPr>
        <w:t xml:space="preserve"> </w:t>
      </w:r>
      <w:r>
        <w:rPr>
          <w:rFonts w:ascii="Calibri" w:eastAsia="Arial MT" w:hAnsi="Calibri" w:cs="Calibri"/>
          <w:sz w:val="22"/>
          <w:shd w:val="clear" w:color="auto" w:fill="FFFFFF"/>
        </w:rPr>
        <w:br/>
      </w:r>
      <w:r w:rsidRPr="001B1C7A">
        <w:rPr>
          <w:rFonts w:ascii="Calibri" w:eastAsia="Arial MT" w:hAnsi="Calibri" w:cs="Calibri"/>
          <w:sz w:val="22"/>
          <w:shd w:val="clear" w:color="auto" w:fill="FFFFFF"/>
        </w:rPr>
        <w:t>w przypadku udzielenie zgody na przetwarzanie przysługuje</w:t>
      </w:r>
      <w:r w:rsidRPr="001B1C7A">
        <w:rPr>
          <w:rFonts w:ascii="Calibri" w:eastAsia="Arial MT" w:hAnsi="Calibri" w:cs="Calibri"/>
          <w:sz w:val="22"/>
        </w:rPr>
        <w:t xml:space="preserve"> prawo do cofnięcia zgody </w:t>
      </w:r>
      <w:r>
        <w:rPr>
          <w:rFonts w:ascii="Calibri" w:eastAsia="Arial MT" w:hAnsi="Calibri" w:cs="Calibri"/>
          <w:sz w:val="22"/>
        </w:rPr>
        <w:br/>
      </w:r>
      <w:r w:rsidRPr="001B1C7A">
        <w:rPr>
          <w:rFonts w:ascii="Calibri" w:eastAsia="Arial MT" w:hAnsi="Calibri" w:cs="Calibri"/>
          <w:sz w:val="22"/>
        </w:rPr>
        <w:t>w dowolnym momencie bez wpływu na zgodność z prawem przetwarzania, a także wniesienia skargi do Prezesa Urzędu Ochrony Danych (PUODO) w przypadku uznania, że przetwarzanie danych narusza przepisy dotyczące ochrony danych osobowych.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Podanie danych jest dobrowolne, jednak niezbędne w celu udziału w postępowaniu o udzielenie zamówienia publicznego oraz następnie w celu zawarcia i realizacji umowy w sprawie zamówienia publicznego. Konsekwencją nie podania danych jest brak możliwości udziału w postępowaniu oraz zawarcia i realizacji umowy w sprawie zamówienia publicznego.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 w:line="240" w:lineRule="auto"/>
        <w:rPr>
          <w:rFonts w:ascii="Calibri" w:eastAsia="Arial MT" w:hAnsi="Calibri" w:cs="Calibri"/>
          <w:sz w:val="22"/>
        </w:rPr>
      </w:pP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before="155" w:after="0" w:line="240" w:lineRule="auto"/>
        <w:ind w:right="146"/>
        <w:jc w:val="both"/>
        <w:rPr>
          <w:sz w:val="22"/>
        </w:rPr>
      </w:pPr>
    </w:p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FED" w:rsidRDefault="00B13FED" w:rsidP="00D872A6">
      <w:pPr>
        <w:spacing w:after="0" w:line="240" w:lineRule="auto"/>
      </w:pPr>
      <w:r>
        <w:separator/>
      </w:r>
    </w:p>
  </w:endnote>
  <w:endnote w:type="continuationSeparator" w:id="0">
    <w:p w:rsidR="00B13FED" w:rsidRDefault="00B13FED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709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FED" w:rsidRDefault="00B13FED" w:rsidP="00D872A6">
      <w:pPr>
        <w:spacing w:after="0" w:line="240" w:lineRule="auto"/>
      </w:pPr>
      <w:r>
        <w:separator/>
      </w:r>
    </w:p>
  </w:footnote>
  <w:footnote w:type="continuationSeparator" w:id="0">
    <w:p w:rsidR="00B13FED" w:rsidRDefault="00B13FED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ADC6721"/>
    <w:multiLevelType w:val="hybridMultilevel"/>
    <w:tmpl w:val="2970F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5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3"/>
  </w:num>
  <w:num w:numId="5">
    <w:abstractNumId w:val="25"/>
  </w:num>
  <w:num w:numId="6">
    <w:abstractNumId w:val="4"/>
  </w:num>
  <w:num w:numId="7">
    <w:abstractNumId w:val="11"/>
  </w:num>
  <w:num w:numId="8">
    <w:abstractNumId w:val="30"/>
  </w:num>
  <w:num w:numId="9">
    <w:abstractNumId w:val="28"/>
  </w:num>
  <w:num w:numId="10">
    <w:abstractNumId w:val="27"/>
  </w:num>
  <w:num w:numId="11">
    <w:abstractNumId w:val="17"/>
  </w:num>
  <w:num w:numId="12">
    <w:abstractNumId w:val="32"/>
  </w:num>
  <w:num w:numId="13">
    <w:abstractNumId w:val="14"/>
  </w:num>
  <w:num w:numId="14">
    <w:abstractNumId w:val="1"/>
  </w:num>
  <w:num w:numId="15">
    <w:abstractNumId w:val="6"/>
  </w:num>
  <w:num w:numId="16">
    <w:abstractNumId w:val="15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4"/>
  </w:num>
  <w:num w:numId="21">
    <w:abstractNumId w:val="29"/>
  </w:num>
  <w:num w:numId="22">
    <w:abstractNumId w:val="23"/>
  </w:num>
  <w:num w:numId="23">
    <w:abstractNumId w:val="19"/>
  </w:num>
  <w:num w:numId="24">
    <w:abstractNumId w:val="18"/>
  </w:num>
  <w:num w:numId="25">
    <w:abstractNumId w:val="7"/>
  </w:num>
  <w:num w:numId="26">
    <w:abstractNumId w:val="13"/>
  </w:num>
  <w:num w:numId="27">
    <w:abstractNumId w:val="20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6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33B7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2709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3FED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501F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7CBF7-A36B-4888-B6BA-111645EC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Dziadek</dc:creator>
  <cp:lastModifiedBy>Magdalena Filipek</cp:lastModifiedBy>
  <cp:revision>2</cp:revision>
  <cp:lastPrinted>2015-07-14T12:13:00Z</cp:lastPrinted>
  <dcterms:created xsi:type="dcterms:W3CDTF">2025-04-14T11:14:00Z</dcterms:created>
  <dcterms:modified xsi:type="dcterms:W3CDTF">2025-04-14T11:14:00Z</dcterms:modified>
</cp:coreProperties>
</file>