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01E1" w14:textId="15395A12" w:rsidR="00FA52C4" w:rsidRPr="00FA52C4" w:rsidRDefault="00FA52C4" w:rsidP="00FA52C4">
      <w:pPr>
        <w:spacing w:before="199" w:after="199" w:line="240" w:lineRule="auto"/>
        <w:jc w:val="right"/>
        <w:outlineLvl w:val="1"/>
        <w:rPr>
          <w:rFonts w:ascii="Arial" w:eastAsia="Times New Roman" w:hAnsi="Arial" w:cs="Arial"/>
          <w:color w:val="222222"/>
          <w:lang w:eastAsia="pl-PL"/>
        </w:rPr>
      </w:pPr>
      <w:r w:rsidRPr="00FA52C4">
        <w:rPr>
          <w:rFonts w:ascii="Arial" w:eastAsia="Times New Roman" w:hAnsi="Arial" w:cs="Arial"/>
          <w:color w:val="222222"/>
          <w:lang w:eastAsia="pl-PL"/>
        </w:rPr>
        <w:t xml:space="preserve">Załącznik nr </w:t>
      </w:r>
      <w:r w:rsidRPr="00FA52C4">
        <w:rPr>
          <w:rFonts w:ascii="Arial" w:eastAsia="Times New Roman" w:hAnsi="Arial" w:cs="Arial"/>
          <w:color w:val="222222"/>
          <w:lang w:eastAsia="pl-PL"/>
        </w:rPr>
        <w:t>1</w:t>
      </w:r>
      <w:r w:rsidRPr="00FA52C4">
        <w:rPr>
          <w:rFonts w:ascii="Arial" w:eastAsia="Times New Roman" w:hAnsi="Arial" w:cs="Arial"/>
          <w:color w:val="222222"/>
          <w:lang w:eastAsia="pl-PL"/>
        </w:rPr>
        <w:t xml:space="preserve"> do Porozumienia  </w:t>
      </w:r>
    </w:p>
    <w:p w14:paraId="27D1E8BB" w14:textId="77777777" w:rsidR="00FA52C4" w:rsidRPr="00FA52C4" w:rsidRDefault="00FA52C4" w:rsidP="00F75A64">
      <w:pPr>
        <w:spacing w:before="199" w:after="199" w:line="240" w:lineRule="auto"/>
        <w:jc w:val="center"/>
        <w:outlineLvl w:val="1"/>
        <w:rPr>
          <w:rFonts w:ascii="Arial" w:eastAsia="Times New Roman" w:hAnsi="Arial" w:cs="Arial"/>
          <w:b/>
          <w:bCs/>
          <w:color w:val="222222"/>
          <w:lang w:eastAsia="pl-PL"/>
        </w:rPr>
      </w:pPr>
    </w:p>
    <w:p w14:paraId="24613420" w14:textId="6894513F" w:rsidR="00F75A64" w:rsidRPr="00FA52C4" w:rsidRDefault="00F75A64" w:rsidP="00FA52C4">
      <w:pPr>
        <w:spacing w:before="199" w:after="199" w:line="240" w:lineRule="auto"/>
        <w:jc w:val="center"/>
        <w:outlineLvl w:val="1"/>
        <w:rPr>
          <w:rFonts w:ascii="Arial" w:eastAsia="Times New Roman" w:hAnsi="Arial" w:cs="Arial"/>
          <w:b/>
          <w:bCs/>
          <w:color w:val="222222"/>
          <w:lang w:eastAsia="pl-PL"/>
        </w:rPr>
      </w:pPr>
      <w:r w:rsidRPr="00FA52C4">
        <w:rPr>
          <w:rFonts w:ascii="Arial" w:eastAsia="Times New Roman" w:hAnsi="Arial" w:cs="Arial"/>
          <w:b/>
          <w:bCs/>
          <w:color w:val="222222"/>
          <w:lang w:eastAsia="pl-PL"/>
        </w:rPr>
        <w:t>KLAUZULA INFORMACYJNA DLA PACJENTÓW</w:t>
      </w:r>
      <w:r w:rsidRPr="00FA52C4">
        <w:rPr>
          <w:rFonts w:ascii="Arial" w:eastAsia="Times New Roman" w:hAnsi="Arial" w:cs="Arial"/>
          <w:b/>
          <w:bCs/>
          <w:color w:val="222222"/>
          <w:lang w:eastAsia="pl-PL"/>
        </w:rPr>
        <w:br/>
        <w:t>w NARODOWYM INSTYTUCIE ONKOLOGII  im. Marii Skłodowskiej – Curie – Państwowym Instytucie Badawczym - Oddział w Gliwicach</w:t>
      </w:r>
    </w:p>
    <w:p w14:paraId="401976CF" w14:textId="6FBF59EB" w:rsidR="00F75A64" w:rsidRPr="00FA52C4" w:rsidRDefault="00FA52C4" w:rsidP="00F75A64">
      <w:pPr>
        <w:spacing w:before="240" w:after="240" w:line="270" w:lineRule="atLeast"/>
        <w:jc w:val="both"/>
        <w:rPr>
          <w:rFonts w:ascii="Arial" w:eastAsia="Times New Roman" w:hAnsi="Arial" w:cs="Arial"/>
          <w:color w:val="222222"/>
          <w:sz w:val="20"/>
          <w:szCs w:val="20"/>
          <w:lang w:eastAsia="pl-PL"/>
        </w:rPr>
      </w:pPr>
      <w:r>
        <w:rPr>
          <w:rFonts w:ascii="Arial" w:eastAsia="Times New Roman" w:hAnsi="Arial" w:cs="Arial"/>
          <w:color w:val="222222"/>
          <w:sz w:val="20"/>
          <w:szCs w:val="20"/>
          <w:lang w:eastAsia="pl-PL"/>
        </w:rPr>
        <w:t>Z</w:t>
      </w:r>
      <w:r w:rsidR="00F75A64" w:rsidRPr="00FA52C4">
        <w:rPr>
          <w:rFonts w:ascii="Arial" w:eastAsia="Times New Roman" w:hAnsi="Arial" w:cs="Arial"/>
          <w:color w:val="222222"/>
          <w:sz w:val="20"/>
          <w:szCs w:val="20"/>
          <w:lang w:eastAsia="pl-PL"/>
        </w:rPr>
        <w:t>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 że:</w:t>
      </w:r>
    </w:p>
    <w:p w14:paraId="2BEFAC1B" w14:textId="77777777" w:rsidR="00F75A64" w:rsidRPr="00FA52C4" w:rsidRDefault="00F75A64"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Administratorem Pana/Pani danych osobowych jest Narodowy Instytut Onkologii im. Marii Skłodowskiej - Curie – Państwowy Instytut Badawczy, Oddział w Gliwicach, 44 – 102 Gliwice, ul. Wybrzeże Armii Krajowej 15.</w:t>
      </w:r>
    </w:p>
    <w:p w14:paraId="24AA5789" w14:textId="77777777" w:rsidR="00F75A64" w:rsidRPr="00FA52C4" w:rsidRDefault="00F75A64"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 xml:space="preserve">Dane kontaktowe Inspektora ochrony danych: Narodowy Instytut Onkologii im. Marii Skłodowskiej – Curie – Państwowy Instytut Badawczy, Oddział w Gliwicach, 44 – 102 Gliwice ul. Wybrzeże Armii Krajowej 15, </w:t>
      </w:r>
      <w:proofErr w:type="spellStart"/>
      <w:r w:rsidRPr="00FA52C4">
        <w:rPr>
          <w:rFonts w:ascii="Arial" w:eastAsia="Times New Roman" w:hAnsi="Arial" w:cs="Arial"/>
          <w:color w:val="222222"/>
          <w:lang w:eastAsia="pl-PL"/>
        </w:rPr>
        <w:t>tel</w:t>
      </w:r>
      <w:proofErr w:type="spellEnd"/>
      <w:r w:rsidRPr="00FA52C4">
        <w:rPr>
          <w:rFonts w:ascii="Arial" w:eastAsia="Times New Roman" w:hAnsi="Arial" w:cs="Arial"/>
          <w:color w:val="222222"/>
          <w:lang w:eastAsia="pl-PL"/>
        </w:rPr>
        <w:t>: (32) 2789185.</w:t>
      </w:r>
    </w:p>
    <w:p w14:paraId="35ECE070" w14:textId="6FC7F98A" w:rsidR="002740B3" w:rsidRPr="00FA52C4" w:rsidRDefault="002740B3" w:rsidP="003545D2">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 xml:space="preserve">Pana/ Pani </w:t>
      </w:r>
      <w:r w:rsidR="002A5053" w:rsidRPr="00FA52C4">
        <w:rPr>
          <w:rFonts w:ascii="Arial" w:eastAsia="Times New Roman" w:hAnsi="Arial" w:cs="Arial"/>
          <w:color w:val="222222"/>
          <w:lang w:eastAsia="pl-PL"/>
        </w:rPr>
        <w:t xml:space="preserve">dane </w:t>
      </w:r>
      <w:r w:rsidR="00F75A64" w:rsidRPr="00FA52C4">
        <w:rPr>
          <w:rFonts w:ascii="Arial" w:eastAsia="Times New Roman" w:hAnsi="Arial" w:cs="Arial"/>
          <w:color w:val="222222"/>
          <w:lang w:eastAsia="pl-PL"/>
        </w:rPr>
        <w:t xml:space="preserve">przetwarzane będą w celu ochrony zdrowia, świadczenia usług medycznych i/lub leczenia zgodnie z Ustawą o działalności leczniczej oraz Ustawy o prawach pacjenta i Rzeczniku Praw Pacjenta, </w:t>
      </w:r>
      <w:r w:rsidRPr="00FA52C4">
        <w:rPr>
          <w:rFonts w:ascii="Arial" w:eastAsia="Times New Roman" w:hAnsi="Arial" w:cs="Arial"/>
          <w:color w:val="222222"/>
          <w:lang w:eastAsia="pl-PL"/>
        </w:rPr>
        <w:t xml:space="preserve">w tym przeprowadzenie </w:t>
      </w:r>
      <w:bookmarkStart w:id="0" w:name="_Hlk187303207"/>
      <w:r w:rsidRPr="00FA52C4">
        <w:rPr>
          <w:rFonts w:ascii="Arial" w:eastAsia="Times New Roman" w:hAnsi="Arial" w:cs="Arial"/>
          <w:color w:val="222222"/>
          <w:lang w:eastAsia="pl-PL"/>
        </w:rPr>
        <w:t>konsylium</w:t>
      </w:r>
      <w:r w:rsidR="00F30BC6" w:rsidRPr="00FA52C4">
        <w:rPr>
          <w:rFonts w:ascii="Arial" w:eastAsia="Times New Roman" w:hAnsi="Arial" w:cs="Arial"/>
          <w:color w:val="222222"/>
          <w:lang w:eastAsia="pl-PL"/>
        </w:rPr>
        <w:t xml:space="preserve"> lub konsultacji</w:t>
      </w:r>
      <w:r w:rsidR="002A5053" w:rsidRPr="00FA52C4">
        <w:rPr>
          <w:rFonts w:ascii="Arial" w:eastAsia="Times New Roman" w:hAnsi="Arial" w:cs="Arial"/>
          <w:color w:val="222222"/>
          <w:lang w:eastAsia="pl-PL"/>
        </w:rPr>
        <w:t xml:space="preserve"> </w:t>
      </w:r>
      <w:bookmarkEnd w:id="0"/>
      <w:r w:rsidR="002A5053" w:rsidRPr="00FA52C4">
        <w:rPr>
          <w:rFonts w:ascii="Arial" w:eastAsia="Times New Roman" w:hAnsi="Arial" w:cs="Arial"/>
          <w:color w:val="222222"/>
          <w:lang w:eastAsia="pl-PL"/>
        </w:rPr>
        <w:t>wg Ustawy o krajowej sieci onkologicznej.</w:t>
      </w:r>
    </w:p>
    <w:p w14:paraId="5B6AEEF8" w14:textId="3C544A92" w:rsidR="00F75A64" w:rsidRPr="00FA52C4" w:rsidRDefault="00F75A64" w:rsidP="00A9702B">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iCs/>
          <w:color w:val="222222"/>
          <w:lang w:eastAsia="pl-PL"/>
        </w:rPr>
        <w:t xml:space="preserve">Podanie danych osobowych jest wymogiem ustawowym. Administrator jako podmiot leczniczy jest zobowiązany do prowadzenia dokumentacji medycznej w sposób określony przepisami prawa, w tym do oznaczenia tożsamości Pacjenta z wykorzystaniem jego danych osobowych. Niepodanie danych może skutkować </w:t>
      </w:r>
      <w:r w:rsidR="002740B3" w:rsidRPr="00FA52C4">
        <w:rPr>
          <w:rFonts w:ascii="Arial" w:eastAsia="Times New Roman" w:hAnsi="Arial" w:cs="Arial"/>
          <w:iCs/>
          <w:color w:val="222222"/>
          <w:lang w:eastAsia="pl-PL"/>
        </w:rPr>
        <w:t>brakiem możliwości przeprowadzeni</w:t>
      </w:r>
      <w:r w:rsidR="004242F3" w:rsidRPr="00FA52C4">
        <w:rPr>
          <w:rFonts w:ascii="Arial" w:eastAsia="Times New Roman" w:hAnsi="Arial" w:cs="Arial"/>
          <w:iCs/>
          <w:color w:val="222222"/>
          <w:lang w:eastAsia="pl-PL"/>
        </w:rPr>
        <w:t>a</w:t>
      </w:r>
      <w:r w:rsidR="00F30BC6" w:rsidRPr="00FA52C4">
        <w:rPr>
          <w:rFonts w:ascii="Arial" w:eastAsia="Times New Roman" w:hAnsi="Arial" w:cs="Arial"/>
          <w:iCs/>
          <w:color w:val="222222"/>
          <w:lang w:eastAsia="pl-PL"/>
        </w:rPr>
        <w:t xml:space="preserve"> konsylium lub konsultacji.</w:t>
      </w:r>
    </w:p>
    <w:p w14:paraId="305E8878" w14:textId="4B16C5A9" w:rsidR="002740B3" w:rsidRPr="00FA52C4" w:rsidRDefault="002740B3"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W celu realizacji</w:t>
      </w:r>
      <w:r w:rsidR="00F30BC6" w:rsidRPr="00FA52C4">
        <w:rPr>
          <w:rFonts w:ascii="Arial" w:eastAsia="Times New Roman" w:hAnsi="Arial" w:cs="Arial"/>
          <w:color w:val="222222"/>
          <w:lang w:eastAsia="pl-PL"/>
        </w:rPr>
        <w:t xml:space="preserve"> konsylium lub konsultacji</w:t>
      </w:r>
      <w:r w:rsidRPr="00FA52C4">
        <w:rPr>
          <w:rFonts w:ascii="Arial" w:eastAsia="Times New Roman" w:hAnsi="Arial" w:cs="Arial"/>
          <w:color w:val="222222"/>
          <w:lang w:eastAsia="pl-PL"/>
        </w:rPr>
        <w:t xml:space="preserve"> będziemy przetwarzać Pana / Pani dane zwykłe: dane identyfikacyjne, a także dane szczególne dot. stanu zdrowia.</w:t>
      </w:r>
    </w:p>
    <w:p w14:paraId="35A63E68" w14:textId="77777777" w:rsidR="00F75A64" w:rsidRPr="00FA52C4" w:rsidRDefault="00F75A64"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Dane mogą być udostępnione:</w:t>
      </w:r>
    </w:p>
    <w:p w14:paraId="45B4FB51" w14:textId="77777777" w:rsidR="00F75A64" w:rsidRPr="00FA52C4" w:rsidRDefault="003545D2" w:rsidP="003545D2">
      <w:pPr>
        <w:numPr>
          <w:ilvl w:val="1"/>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 xml:space="preserve">innym podmiotom </w:t>
      </w:r>
      <w:r w:rsidR="00F75A64" w:rsidRPr="00FA52C4">
        <w:rPr>
          <w:rFonts w:ascii="Arial" w:eastAsia="Times New Roman" w:hAnsi="Arial" w:cs="Arial"/>
          <w:color w:val="222222"/>
          <w:lang w:eastAsia="pl-PL"/>
        </w:rPr>
        <w:t xml:space="preserve">leczniczym oraz laboratorium zewnętrznym, współpracującym </w:t>
      </w:r>
      <w:r w:rsidRPr="00FA52C4">
        <w:rPr>
          <w:rFonts w:ascii="Arial" w:eastAsia="Times New Roman" w:hAnsi="Arial" w:cs="Arial"/>
          <w:color w:val="222222"/>
          <w:lang w:eastAsia="pl-PL"/>
        </w:rPr>
        <w:br w:type="textWrapping" w:clear="all"/>
      </w:r>
      <w:r w:rsidR="00F75A64" w:rsidRPr="00FA52C4">
        <w:rPr>
          <w:rFonts w:ascii="Arial" w:eastAsia="Times New Roman" w:hAnsi="Arial" w:cs="Arial"/>
          <w:color w:val="222222"/>
          <w:lang w:eastAsia="pl-PL"/>
        </w:rPr>
        <w:t>z administratorem w celu zapewnienia ciągłości leczenia oraz dostępności opieki zdrowotnej;</w:t>
      </w:r>
    </w:p>
    <w:p w14:paraId="2A259D1A" w14:textId="77777777" w:rsidR="00FA52C4" w:rsidRPr="00FA52C4" w:rsidRDefault="00F75A64" w:rsidP="002740B3">
      <w:pPr>
        <w:numPr>
          <w:ilvl w:val="1"/>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 xml:space="preserve">podmiotom, z którymi administrator zawarł umowę w związku z realizacją usług zaopatrujących administratora w rozwiązania techniczne oraz organizacyjne, umożliwiające udzielanie świadczeń zdrowotnych oraz zarządzanie organizacją administratora, </w:t>
      </w:r>
      <w:r w:rsidR="002740B3" w:rsidRPr="00FA52C4">
        <w:rPr>
          <w:rFonts w:ascii="Arial" w:eastAsia="Times New Roman" w:hAnsi="Arial" w:cs="Arial"/>
          <w:color w:val="222222"/>
          <w:lang w:eastAsia="pl-PL"/>
        </w:rPr>
        <w:br/>
      </w:r>
      <w:r w:rsidRPr="00FA52C4">
        <w:rPr>
          <w:rFonts w:ascii="Arial" w:eastAsia="Times New Roman" w:hAnsi="Arial" w:cs="Arial"/>
          <w:color w:val="222222"/>
          <w:lang w:eastAsia="pl-PL"/>
        </w:rPr>
        <w:t>w szczególności dostawcom usług teleinformatycznych, dostawcom sprzętu diagnostycznego oraz firmom kurierskim i pocztowym;</w:t>
      </w:r>
      <w:r w:rsidR="002740B3" w:rsidRPr="00FA52C4">
        <w:rPr>
          <w:rFonts w:ascii="Arial" w:eastAsia="Times New Roman" w:hAnsi="Arial" w:cs="Arial"/>
          <w:color w:val="222222"/>
          <w:lang w:eastAsia="pl-PL"/>
        </w:rPr>
        <w:t xml:space="preserve"> </w:t>
      </w:r>
    </w:p>
    <w:p w14:paraId="43C83967" w14:textId="278811F5" w:rsidR="00F75A64" w:rsidRPr="00FA52C4" w:rsidRDefault="00F75A64" w:rsidP="00FA52C4">
      <w:pPr>
        <w:spacing w:before="100" w:beforeAutospacing="1" w:after="100" w:afterAutospacing="1" w:line="240" w:lineRule="auto"/>
        <w:jc w:val="both"/>
        <w:rPr>
          <w:rFonts w:ascii="Arial" w:eastAsia="Times New Roman" w:hAnsi="Arial" w:cs="Arial"/>
          <w:color w:val="222222"/>
          <w:lang w:eastAsia="pl-PL"/>
        </w:rPr>
      </w:pPr>
      <w:r w:rsidRPr="00FA52C4">
        <w:rPr>
          <w:rFonts w:ascii="Arial" w:eastAsia="Times New Roman" w:hAnsi="Arial" w:cs="Arial"/>
          <w:color w:val="222222"/>
          <w:lang w:eastAsia="pl-PL"/>
        </w:rPr>
        <w:t>Poza tym dane nie będą udostępniane podmiotom innym niż uprawnione na mocy przepisów prawa.</w:t>
      </w:r>
    </w:p>
    <w:p w14:paraId="734F0F1D" w14:textId="77777777" w:rsidR="00AC2C07" w:rsidRPr="00FA52C4" w:rsidRDefault="00AC2C07"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Pana/ Pani dane pozyskaliśmy z placówki medycznej, w której dokonuje Pan/Pani leczenia.</w:t>
      </w:r>
    </w:p>
    <w:p w14:paraId="3B03BE8D" w14:textId="77777777" w:rsidR="00F75A64" w:rsidRPr="00FA52C4" w:rsidRDefault="00F75A64"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Podającemu przysługuje prawo dostępu do treści danych oraz ich poprawiania, z wyjątkiem poprawiania danych medycznych zawartych w historii choroby(np. wywiad, rozpoznanie).</w:t>
      </w:r>
    </w:p>
    <w:p w14:paraId="19B1FA2C" w14:textId="77777777" w:rsidR="00F75A64" w:rsidRPr="00FA52C4" w:rsidRDefault="00F75A64"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Historie chorób przechowywane będą przez okres zdefiniowany w ustawie</w:t>
      </w:r>
      <w:r w:rsidRPr="00FA52C4">
        <w:rPr>
          <w:rFonts w:ascii="Arial" w:eastAsia="Times New Roman" w:hAnsi="Arial" w:cs="Arial"/>
          <w:color w:val="222222"/>
          <w:lang w:eastAsia="pl-PL"/>
        </w:rPr>
        <w:br/>
        <w:t>o prawach pacjenta i Rzeczniku  Praw Pacjenta.</w:t>
      </w:r>
    </w:p>
    <w:p w14:paraId="5BD72062" w14:textId="77777777" w:rsidR="00F75A64" w:rsidRPr="00FA52C4" w:rsidRDefault="00F75A64" w:rsidP="00F75A64">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Jeśli przetwarzanie danych odbywa się na podstawie wyrażonej przez osobę zgody, ma ona prawo do wniesienia sprzeciwu wobec przetwarzania oraz cofnięcia zgody, Podanie tych danych jest dobrowolne, ale podanie tych danych ułatwi diagnostykę lub prowadzenie badań naukowych.</w:t>
      </w:r>
    </w:p>
    <w:p w14:paraId="6702247E" w14:textId="77777777" w:rsidR="003545D2" w:rsidRPr="00FA52C4" w:rsidRDefault="00F75A64" w:rsidP="003545D2">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W przypadku naruszenia przepisów o ochronie danych osobowych przysługuje prawo wniesienia skargi  do Urzędu Ochrony Danych Osobowych.</w:t>
      </w:r>
    </w:p>
    <w:p w14:paraId="583EEE42" w14:textId="77777777" w:rsidR="003545D2" w:rsidRPr="00FA52C4" w:rsidRDefault="003545D2" w:rsidP="003545D2">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Dane nie podlegają zautomatyzowanemu podejmowaniu decyzji, w tym o profilowaniu.</w:t>
      </w:r>
    </w:p>
    <w:p w14:paraId="240EA56D" w14:textId="25A05FFD" w:rsidR="003545D2" w:rsidRPr="00FA52C4" w:rsidRDefault="003545D2" w:rsidP="00F30BC6">
      <w:pPr>
        <w:numPr>
          <w:ilvl w:val="0"/>
          <w:numId w:val="1"/>
        </w:numPr>
        <w:spacing w:before="100" w:beforeAutospacing="1" w:after="100" w:afterAutospacing="1" w:line="240" w:lineRule="auto"/>
        <w:ind w:left="0"/>
        <w:jc w:val="both"/>
        <w:rPr>
          <w:rFonts w:ascii="Arial" w:eastAsia="Times New Roman" w:hAnsi="Arial" w:cs="Arial"/>
          <w:color w:val="222222"/>
          <w:lang w:eastAsia="pl-PL"/>
        </w:rPr>
      </w:pPr>
      <w:r w:rsidRPr="00FA52C4">
        <w:rPr>
          <w:rFonts w:ascii="Arial" w:eastAsia="Times New Roman" w:hAnsi="Arial" w:cs="Arial"/>
          <w:color w:val="222222"/>
          <w:lang w:eastAsia="pl-PL"/>
        </w:rPr>
        <w:t>Dane nie będą przekazywane do państw trzecich.</w:t>
      </w:r>
    </w:p>
    <w:p w14:paraId="096445E5" w14:textId="77777777" w:rsidR="00F30BC6" w:rsidRPr="00F30BC6" w:rsidRDefault="00F30BC6" w:rsidP="00F30BC6">
      <w:pPr>
        <w:spacing w:before="100" w:beforeAutospacing="1" w:after="100" w:afterAutospacing="1" w:line="240" w:lineRule="auto"/>
        <w:jc w:val="both"/>
        <w:rPr>
          <w:rFonts w:ascii="Arial" w:eastAsia="Times New Roman" w:hAnsi="Arial" w:cs="Arial"/>
          <w:color w:val="222222"/>
          <w:lang w:eastAsia="pl-PL"/>
        </w:rPr>
      </w:pPr>
    </w:p>
    <w:p w14:paraId="60ED1499" w14:textId="77777777" w:rsidR="003545D2" w:rsidRDefault="003545D2" w:rsidP="003545D2">
      <w:pPr>
        <w:jc w:val="right"/>
      </w:pPr>
      <w:r>
        <w:t>………………………………………</w:t>
      </w:r>
    </w:p>
    <w:p w14:paraId="56C99632" w14:textId="148F44CE" w:rsidR="003545D2" w:rsidRDefault="003545D2" w:rsidP="00F30BC6">
      <w:pPr>
        <w:ind w:firstLine="708"/>
        <w:jc w:val="center"/>
      </w:pPr>
      <w:r>
        <w:t xml:space="preserve">                                                                                                                    Podpis pacjenta</w:t>
      </w:r>
    </w:p>
    <w:sectPr w:rsidR="003545D2" w:rsidSect="00F30BC6">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841FA"/>
    <w:multiLevelType w:val="multilevel"/>
    <w:tmpl w:val="BD2A68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043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64"/>
    <w:rsid w:val="002740B3"/>
    <w:rsid w:val="002A5053"/>
    <w:rsid w:val="0033353A"/>
    <w:rsid w:val="003545D2"/>
    <w:rsid w:val="004242F3"/>
    <w:rsid w:val="00916846"/>
    <w:rsid w:val="009E6F71"/>
    <w:rsid w:val="009F1AF6"/>
    <w:rsid w:val="00AC2C07"/>
    <w:rsid w:val="00CD46BD"/>
    <w:rsid w:val="00F30BC6"/>
    <w:rsid w:val="00F75A64"/>
    <w:rsid w:val="00FA5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64D0"/>
  <w15:chartTrackingRefBased/>
  <w15:docId w15:val="{A6F61C22-D6FD-4A4A-8A00-8AF2E706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F75A6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75A64"/>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F75A64"/>
    <w:rPr>
      <w:b/>
      <w:bCs/>
    </w:rPr>
  </w:style>
  <w:style w:type="paragraph" w:styleId="NormalnyWeb">
    <w:name w:val="Normal (Web)"/>
    <w:basedOn w:val="Normalny"/>
    <w:uiPriority w:val="99"/>
    <w:semiHidden/>
    <w:unhideWhenUsed/>
    <w:rsid w:val="00F75A6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75A64"/>
    <w:rPr>
      <w:i/>
      <w:iCs/>
    </w:rPr>
  </w:style>
  <w:style w:type="paragraph" w:styleId="Tekstdymka">
    <w:name w:val="Balloon Text"/>
    <w:basedOn w:val="Normalny"/>
    <w:link w:val="TekstdymkaZnak"/>
    <w:uiPriority w:val="99"/>
    <w:semiHidden/>
    <w:unhideWhenUsed/>
    <w:rsid w:val="003545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4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85651">
      <w:bodyDiv w:val="1"/>
      <w:marLeft w:val="0"/>
      <w:marRight w:val="0"/>
      <w:marTop w:val="0"/>
      <w:marBottom w:val="0"/>
      <w:divBdr>
        <w:top w:val="none" w:sz="0" w:space="0" w:color="auto"/>
        <w:left w:val="none" w:sz="0" w:space="0" w:color="auto"/>
        <w:bottom w:val="none" w:sz="0" w:space="0" w:color="auto"/>
        <w:right w:val="none" w:sz="0" w:space="0" w:color="auto"/>
      </w:divBdr>
    </w:div>
    <w:div w:id="749426217">
      <w:bodyDiv w:val="1"/>
      <w:marLeft w:val="0"/>
      <w:marRight w:val="0"/>
      <w:marTop w:val="0"/>
      <w:marBottom w:val="0"/>
      <w:divBdr>
        <w:top w:val="none" w:sz="0" w:space="0" w:color="auto"/>
        <w:left w:val="none" w:sz="0" w:space="0" w:color="auto"/>
        <w:bottom w:val="none" w:sz="0" w:space="0" w:color="auto"/>
        <w:right w:val="none" w:sz="0" w:space="0" w:color="auto"/>
      </w:divBdr>
    </w:div>
    <w:div w:id="1135878432">
      <w:bodyDiv w:val="1"/>
      <w:marLeft w:val="0"/>
      <w:marRight w:val="0"/>
      <w:marTop w:val="0"/>
      <w:marBottom w:val="0"/>
      <w:divBdr>
        <w:top w:val="none" w:sz="0" w:space="0" w:color="auto"/>
        <w:left w:val="none" w:sz="0" w:space="0" w:color="auto"/>
        <w:bottom w:val="none" w:sz="0" w:space="0" w:color="auto"/>
        <w:right w:val="none" w:sz="0" w:space="0" w:color="auto"/>
      </w:divBdr>
    </w:div>
    <w:div w:id="12584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495</Words>
  <Characters>2976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Błaszczak</dc:creator>
  <cp:keywords/>
  <dc:description/>
  <cp:lastModifiedBy>DR_5</cp:lastModifiedBy>
  <cp:revision>6</cp:revision>
  <cp:lastPrinted>2024-09-05T07:11:00Z</cp:lastPrinted>
  <dcterms:created xsi:type="dcterms:W3CDTF">2024-12-31T08:18:00Z</dcterms:created>
  <dcterms:modified xsi:type="dcterms:W3CDTF">2025-01-22T09:58:00Z</dcterms:modified>
</cp:coreProperties>
</file>